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26087" w14:textId="77777777" w:rsidR="004E5BD0" w:rsidRDefault="004E5BD0" w:rsidP="004E5BD0">
      <w:pPr>
        <w:spacing w:line="480" w:lineRule="auto"/>
        <w:rPr>
          <w:rFonts w:ascii="Times New Roman" w:hAnsi="Times New Roman" w:cs="Times New Roman"/>
          <w:color w:val="000000" w:themeColor="text1"/>
        </w:rPr>
      </w:pPr>
    </w:p>
    <w:p w14:paraId="2FDDE440" w14:textId="18C0D34E" w:rsidR="004E5BD0" w:rsidRPr="004E5BD0" w:rsidRDefault="004E5BD0" w:rsidP="004E5BD0">
      <w:pPr>
        <w:spacing w:line="480" w:lineRule="auto"/>
        <w:jc w:val="center"/>
        <w:rPr>
          <w:rFonts w:ascii="Times New Roman" w:hAnsi="Times New Roman" w:cs="Times New Roman"/>
          <w:color w:val="000000" w:themeColor="text1"/>
        </w:rPr>
      </w:pPr>
      <w:r w:rsidRPr="004E5BD0">
        <w:rPr>
          <w:rFonts w:ascii="Times New Roman" w:hAnsi="Times New Roman" w:cs="Times New Roman"/>
          <w:color w:val="000000" w:themeColor="text1"/>
        </w:rPr>
        <w:t xml:space="preserve">Assimilation Tactics: Indigenous Women, the Politics of Birth, and the Colonization of Bodies on the Canadian Prairies During the </w:t>
      </w:r>
      <w:r w:rsidR="000D3EA9">
        <w:rPr>
          <w:rFonts w:ascii="Times New Roman" w:hAnsi="Times New Roman" w:cs="Times New Roman"/>
          <w:color w:val="000000" w:themeColor="text1"/>
        </w:rPr>
        <w:t>L</w:t>
      </w:r>
      <w:r w:rsidRPr="004E5BD0">
        <w:rPr>
          <w:rFonts w:ascii="Times New Roman" w:hAnsi="Times New Roman" w:cs="Times New Roman"/>
          <w:color w:val="000000" w:themeColor="text1"/>
        </w:rPr>
        <w:t>ate Nineteenth and Early Twentieth Centuries</w:t>
      </w:r>
    </w:p>
    <w:p w14:paraId="6E8A307B" w14:textId="77777777" w:rsidR="004E5BD0" w:rsidRPr="004E5BD0" w:rsidRDefault="004E5BD0" w:rsidP="004E5BD0">
      <w:pPr>
        <w:spacing w:line="480" w:lineRule="auto"/>
        <w:rPr>
          <w:rFonts w:ascii="Times New Roman" w:hAnsi="Times New Roman" w:cs="Times New Roman"/>
          <w:color w:val="000000" w:themeColor="text1"/>
        </w:rPr>
      </w:pPr>
    </w:p>
    <w:p w14:paraId="4672D898" w14:textId="77777777" w:rsidR="004E5BD0" w:rsidRPr="004E5BD0" w:rsidRDefault="004E5BD0" w:rsidP="004E5BD0">
      <w:pPr>
        <w:spacing w:line="480" w:lineRule="auto"/>
        <w:rPr>
          <w:rFonts w:ascii="Times New Roman" w:hAnsi="Times New Roman" w:cs="Times New Roman"/>
          <w:color w:val="000000" w:themeColor="text1"/>
        </w:rPr>
      </w:pPr>
    </w:p>
    <w:p w14:paraId="3EEC0713" w14:textId="77777777" w:rsidR="004E5BD0" w:rsidRPr="004E5BD0" w:rsidRDefault="004E5BD0" w:rsidP="004E5BD0">
      <w:pPr>
        <w:spacing w:line="480" w:lineRule="auto"/>
        <w:rPr>
          <w:rFonts w:ascii="Times New Roman" w:hAnsi="Times New Roman" w:cs="Times New Roman"/>
          <w:color w:val="000000" w:themeColor="text1"/>
        </w:rPr>
      </w:pPr>
      <w:r w:rsidRPr="004E5BD0">
        <w:rPr>
          <w:rFonts w:ascii="Times New Roman" w:hAnsi="Times New Roman" w:cs="Times New Roman"/>
          <w:color w:val="000000" w:themeColor="text1"/>
        </w:rPr>
        <w:t>Abstract:</w:t>
      </w:r>
    </w:p>
    <w:p w14:paraId="7FD84528" w14:textId="77777777" w:rsidR="004E5BD0" w:rsidRPr="004E5BD0" w:rsidRDefault="004E5BD0" w:rsidP="004E5BD0">
      <w:pPr>
        <w:spacing w:line="480" w:lineRule="auto"/>
        <w:rPr>
          <w:rFonts w:ascii="Times New Roman" w:hAnsi="Times New Roman" w:cs="Times New Roman"/>
          <w:color w:val="000000" w:themeColor="text1"/>
        </w:rPr>
      </w:pPr>
      <w:r w:rsidRPr="004E5BD0">
        <w:rPr>
          <w:rFonts w:ascii="Times New Roman" w:hAnsi="Times New Roman" w:cs="Times New Roman"/>
          <w:color w:val="000000" w:themeColor="text1"/>
        </w:rPr>
        <w:t xml:space="preserve">Colonialism is a highly gendered process whose effects are disproportionately felt by women, and within the context of the settler state of Canada, by Indigenous women. The imposition of Euro-Canadian gender norms upon Indigenous Peoples by the settler Canadian government was driven by an explicit goal of assimilation. Consequently, Indigenous women have had their important positions within their communities as matriarchs, elders, midwives, healers, and other positions of significance undermined. While there are numerous dimensions to the Canadian government’s attempt to force Indigenous women into subservient gender roles, this paper is a historical analysis that focuses on the government’s attempt to exert control over the bodies and sexuality of Indigenous women, alongside restrictions placed upon Indigenous women that limited their ability to pursue midwifery following the introduction of the </w:t>
      </w:r>
      <w:r w:rsidRPr="004E5BD0">
        <w:rPr>
          <w:rFonts w:ascii="Times New Roman" w:hAnsi="Times New Roman" w:cs="Times New Roman"/>
          <w:i/>
          <w:iCs/>
          <w:color w:val="000000" w:themeColor="text1"/>
        </w:rPr>
        <w:t xml:space="preserve">Indian Act </w:t>
      </w:r>
      <w:r w:rsidRPr="004E5BD0">
        <w:rPr>
          <w:rFonts w:ascii="Times New Roman" w:hAnsi="Times New Roman" w:cs="Times New Roman"/>
          <w:color w:val="000000" w:themeColor="text1"/>
        </w:rPr>
        <w:t xml:space="preserve">in 1876. </w:t>
      </w:r>
    </w:p>
    <w:p w14:paraId="26E206E5" w14:textId="77777777" w:rsidR="004E5BD0" w:rsidRPr="004E5BD0" w:rsidRDefault="004E5BD0" w:rsidP="004E5BD0">
      <w:pPr>
        <w:spacing w:line="480" w:lineRule="auto"/>
        <w:rPr>
          <w:rFonts w:ascii="Times New Roman" w:hAnsi="Times New Roman" w:cs="Times New Roman"/>
          <w:color w:val="000000" w:themeColor="text1"/>
        </w:rPr>
      </w:pPr>
    </w:p>
    <w:p w14:paraId="482F404E" w14:textId="77777777" w:rsidR="004E5BD0" w:rsidRPr="004E5BD0" w:rsidRDefault="004E5BD0" w:rsidP="004E5BD0">
      <w:pPr>
        <w:spacing w:line="480" w:lineRule="auto"/>
        <w:rPr>
          <w:rFonts w:ascii="Times New Roman" w:hAnsi="Times New Roman" w:cs="Times New Roman"/>
          <w:color w:val="000000" w:themeColor="text1"/>
        </w:rPr>
      </w:pPr>
    </w:p>
    <w:p w14:paraId="57C2C441" w14:textId="77777777" w:rsidR="004E5BD0" w:rsidRPr="004E5BD0" w:rsidRDefault="004E5BD0" w:rsidP="004E5BD0">
      <w:pPr>
        <w:spacing w:line="480" w:lineRule="auto"/>
        <w:rPr>
          <w:rFonts w:ascii="Times New Roman" w:hAnsi="Times New Roman" w:cs="Times New Roman"/>
          <w:color w:val="000000" w:themeColor="text1"/>
        </w:rPr>
      </w:pPr>
    </w:p>
    <w:p w14:paraId="65EFDC3C" w14:textId="77777777" w:rsidR="004E5BD0" w:rsidRPr="004E5BD0" w:rsidRDefault="004E5BD0" w:rsidP="004E5BD0">
      <w:pPr>
        <w:spacing w:line="480" w:lineRule="auto"/>
        <w:rPr>
          <w:rFonts w:ascii="Times New Roman" w:hAnsi="Times New Roman" w:cs="Times New Roman"/>
          <w:color w:val="000000" w:themeColor="text1"/>
        </w:rPr>
      </w:pPr>
    </w:p>
    <w:p w14:paraId="3DE0D5D8" w14:textId="77777777" w:rsidR="004E5BD0" w:rsidRPr="004E5BD0" w:rsidRDefault="004E5BD0" w:rsidP="004E5BD0">
      <w:pPr>
        <w:spacing w:line="480" w:lineRule="auto"/>
        <w:rPr>
          <w:rFonts w:ascii="Times New Roman" w:hAnsi="Times New Roman" w:cs="Times New Roman"/>
          <w:color w:val="000000" w:themeColor="text1"/>
        </w:rPr>
      </w:pPr>
    </w:p>
    <w:p w14:paraId="75789675" w14:textId="77777777" w:rsidR="004E5BD0" w:rsidRPr="004E5BD0" w:rsidRDefault="004E5BD0" w:rsidP="004E5BD0">
      <w:pPr>
        <w:spacing w:line="480" w:lineRule="auto"/>
        <w:rPr>
          <w:rFonts w:ascii="Times New Roman" w:hAnsi="Times New Roman" w:cs="Times New Roman"/>
          <w:color w:val="000000" w:themeColor="text1"/>
        </w:rPr>
      </w:pPr>
    </w:p>
    <w:p w14:paraId="2E310249" w14:textId="59C55916" w:rsidR="004E5BD0" w:rsidRPr="004E5BD0" w:rsidRDefault="004E5BD0" w:rsidP="004E5BD0">
      <w:pPr>
        <w:spacing w:line="480" w:lineRule="auto"/>
        <w:ind w:firstLine="720"/>
        <w:rPr>
          <w:rFonts w:ascii="Times New Roman" w:hAnsi="Times New Roman" w:cs="Times New Roman"/>
          <w:color w:val="000000" w:themeColor="text1"/>
        </w:rPr>
      </w:pPr>
      <w:r w:rsidRPr="004E5BD0">
        <w:rPr>
          <w:rFonts w:ascii="Times New Roman" w:hAnsi="Times New Roman" w:cs="Times New Roman"/>
          <w:color w:val="000000" w:themeColor="text1"/>
        </w:rPr>
        <w:lastRenderedPageBreak/>
        <w:t xml:space="preserve">On April 12, 1876, Sir John A. Macdonald’s Federal Conservatives passed the </w:t>
      </w:r>
      <w:r w:rsidRPr="004E5BD0">
        <w:rPr>
          <w:rFonts w:ascii="Times New Roman" w:hAnsi="Times New Roman" w:cs="Times New Roman"/>
          <w:i/>
          <w:iCs/>
          <w:color w:val="000000" w:themeColor="text1"/>
        </w:rPr>
        <w:t>Indian Act</w:t>
      </w:r>
      <w:r w:rsidRPr="004E5BD0">
        <w:rPr>
          <w:rFonts w:ascii="Times New Roman" w:hAnsi="Times New Roman" w:cs="Times New Roman"/>
          <w:color w:val="000000" w:themeColor="text1"/>
        </w:rPr>
        <w:t xml:space="preserve">. The </w:t>
      </w:r>
      <w:r w:rsidRPr="004E5BD0">
        <w:rPr>
          <w:rFonts w:ascii="Times New Roman" w:hAnsi="Times New Roman" w:cs="Times New Roman"/>
          <w:i/>
          <w:iCs/>
          <w:color w:val="000000" w:themeColor="text1"/>
        </w:rPr>
        <w:t>Indian Act</w:t>
      </w:r>
      <w:r w:rsidRPr="004E5BD0">
        <w:rPr>
          <w:rFonts w:ascii="Times New Roman" w:hAnsi="Times New Roman" w:cs="Times New Roman"/>
          <w:color w:val="000000" w:themeColor="text1"/>
        </w:rPr>
        <w:t xml:space="preserve">, while broad in its scope, ultimately aimed to assimilate and enfranchise the Indigenous peoples who resided and would come to reside within the borders of Canada. While the </w:t>
      </w:r>
      <w:r w:rsidRPr="004E5BD0">
        <w:rPr>
          <w:rFonts w:ascii="Times New Roman" w:hAnsi="Times New Roman" w:cs="Times New Roman"/>
          <w:i/>
          <w:iCs/>
          <w:color w:val="000000" w:themeColor="text1"/>
        </w:rPr>
        <w:t>Indian Act</w:t>
      </w:r>
      <w:r w:rsidRPr="004E5BD0">
        <w:rPr>
          <w:rFonts w:ascii="Times New Roman" w:hAnsi="Times New Roman" w:cs="Times New Roman"/>
          <w:color w:val="000000" w:themeColor="text1"/>
        </w:rPr>
        <w:t xml:space="preserve"> had and continues to have negative impacts on all Indigenous peoples, its gendered divisions had harsher effects on Indigenous women. Indigenous women were deliberately targeted by</w:t>
      </w:r>
      <w:r w:rsidR="001376DD">
        <w:rPr>
          <w:rFonts w:ascii="Times New Roman" w:hAnsi="Times New Roman" w:cs="Times New Roman"/>
          <w:color w:val="000000" w:themeColor="text1"/>
        </w:rPr>
        <w:t xml:space="preserve"> provisions 61 to 63 of the</w:t>
      </w:r>
      <w:r w:rsidRPr="004E5BD0">
        <w:rPr>
          <w:rFonts w:ascii="Times New Roman" w:hAnsi="Times New Roman" w:cs="Times New Roman"/>
          <w:color w:val="000000" w:themeColor="text1"/>
        </w:rPr>
        <w:t xml:space="preserve"> </w:t>
      </w:r>
      <w:r w:rsidRPr="004E5BD0">
        <w:rPr>
          <w:rFonts w:ascii="Times New Roman" w:hAnsi="Times New Roman" w:cs="Times New Roman"/>
          <w:i/>
          <w:iCs/>
          <w:color w:val="000000" w:themeColor="text1"/>
        </w:rPr>
        <w:t>Indian Act</w:t>
      </w:r>
      <w:r w:rsidR="001376DD">
        <w:rPr>
          <w:rFonts w:ascii="Times New Roman" w:hAnsi="Times New Roman" w:cs="Times New Roman"/>
          <w:color w:val="000000" w:themeColor="text1"/>
        </w:rPr>
        <w:t xml:space="preserve">, </w:t>
      </w:r>
      <w:r w:rsidRPr="004E5BD0">
        <w:rPr>
          <w:rFonts w:ascii="Times New Roman" w:hAnsi="Times New Roman" w:cs="Times New Roman"/>
          <w:color w:val="000000" w:themeColor="text1"/>
        </w:rPr>
        <w:t>as the</w:t>
      </w:r>
      <w:r w:rsidR="001376DD">
        <w:rPr>
          <w:rFonts w:ascii="Times New Roman" w:hAnsi="Times New Roman" w:cs="Times New Roman"/>
          <w:color w:val="000000" w:themeColor="text1"/>
        </w:rPr>
        <w:t>ses</w:t>
      </w:r>
      <w:r w:rsidRPr="004E5BD0">
        <w:rPr>
          <w:rFonts w:ascii="Times New Roman" w:hAnsi="Times New Roman" w:cs="Times New Roman"/>
          <w:color w:val="000000" w:themeColor="text1"/>
        </w:rPr>
        <w:t xml:space="preserve"> clause</w:t>
      </w:r>
      <w:r w:rsidR="001376DD">
        <w:rPr>
          <w:rFonts w:ascii="Times New Roman" w:hAnsi="Times New Roman" w:cs="Times New Roman"/>
          <w:color w:val="000000" w:themeColor="text1"/>
        </w:rPr>
        <w:t>s</w:t>
      </w:r>
      <w:r w:rsidRPr="004E5BD0">
        <w:rPr>
          <w:rFonts w:ascii="Times New Roman" w:hAnsi="Times New Roman" w:cs="Times New Roman"/>
          <w:color w:val="000000" w:themeColor="text1"/>
        </w:rPr>
        <w:t xml:space="preserve"> </w:t>
      </w:r>
      <w:r w:rsidR="001376DD">
        <w:rPr>
          <w:rFonts w:ascii="Times New Roman" w:hAnsi="Times New Roman" w:cs="Times New Roman"/>
          <w:color w:val="000000" w:themeColor="text1"/>
        </w:rPr>
        <w:t>legally established that</w:t>
      </w:r>
      <w:r w:rsidRPr="004E5BD0">
        <w:rPr>
          <w:rFonts w:ascii="Times New Roman" w:hAnsi="Times New Roman" w:cs="Times New Roman"/>
          <w:color w:val="000000" w:themeColor="text1"/>
        </w:rPr>
        <w:t xml:space="preserve"> the Canadian government </w:t>
      </w:r>
      <w:r w:rsidR="001376DD">
        <w:rPr>
          <w:rFonts w:ascii="Times New Roman" w:hAnsi="Times New Roman" w:cs="Times New Roman"/>
          <w:color w:val="000000" w:themeColor="text1"/>
        </w:rPr>
        <w:t xml:space="preserve">held </w:t>
      </w:r>
      <w:r w:rsidRPr="004E5BD0">
        <w:rPr>
          <w:rFonts w:ascii="Times New Roman" w:hAnsi="Times New Roman" w:cs="Times New Roman"/>
          <w:color w:val="000000" w:themeColor="text1"/>
        </w:rPr>
        <w:t xml:space="preserve">the sole authority to determine how </w:t>
      </w:r>
      <w:r w:rsidR="001376DD">
        <w:rPr>
          <w:rFonts w:ascii="Times New Roman" w:hAnsi="Times New Roman" w:cs="Times New Roman"/>
          <w:color w:val="000000" w:themeColor="text1"/>
        </w:rPr>
        <w:t xml:space="preserve">status Indian </w:t>
      </w:r>
      <w:r w:rsidRPr="004E5BD0">
        <w:rPr>
          <w:rFonts w:ascii="Times New Roman" w:hAnsi="Times New Roman" w:cs="Times New Roman"/>
          <w:color w:val="000000" w:themeColor="text1"/>
        </w:rPr>
        <w:t>societies were to be politically structured and governed.</w:t>
      </w:r>
      <w:r w:rsidR="001376DD">
        <w:rPr>
          <w:rStyle w:val="FootnoteReference"/>
          <w:rFonts w:ascii="Times New Roman" w:hAnsi="Times New Roman" w:cs="Times New Roman"/>
          <w:color w:val="000000" w:themeColor="text1"/>
        </w:rPr>
        <w:footnoteReference w:id="1"/>
      </w:r>
      <w:r w:rsidRPr="004E5BD0">
        <w:rPr>
          <w:rFonts w:ascii="Times New Roman" w:hAnsi="Times New Roman" w:cs="Times New Roman"/>
          <w:color w:val="000000" w:themeColor="text1"/>
        </w:rPr>
        <w:t xml:space="preserve"> This provision was used by the Canadian government to establish male dominated administrative systems in place of structures that were historically egalitarian, matrilineal, or matriarchal.</w:t>
      </w:r>
      <w:r w:rsidRPr="004E5BD0">
        <w:rPr>
          <w:rStyle w:val="FootnoteReference"/>
          <w:rFonts w:ascii="Times New Roman" w:hAnsi="Times New Roman" w:cs="Times New Roman"/>
          <w:color w:val="000000" w:themeColor="text1"/>
        </w:rPr>
        <w:footnoteReference w:id="2"/>
      </w:r>
      <w:r w:rsidRPr="004E5BD0">
        <w:rPr>
          <w:rFonts w:ascii="Times New Roman" w:hAnsi="Times New Roman" w:cs="Times New Roman"/>
          <w:color w:val="000000" w:themeColor="text1"/>
        </w:rPr>
        <w:t xml:space="preserve"> The restructuring of traditional Indigenous societies into patriarchal systems was designed to hasten assimilation by undermining the influential positions Indigenous women held as teachers, matriarchs, and elders in their communities. </w:t>
      </w:r>
      <w:r w:rsidR="00984DCE">
        <w:rPr>
          <w:rFonts w:ascii="Times New Roman" w:hAnsi="Times New Roman" w:cs="Times New Roman"/>
          <w:color w:val="000000" w:themeColor="text1"/>
        </w:rPr>
        <w:t>Further, t</w:t>
      </w:r>
      <w:r w:rsidRPr="004E5BD0">
        <w:rPr>
          <w:rFonts w:ascii="Times New Roman" w:hAnsi="Times New Roman" w:cs="Times New Roman"/>
          <w:color w:val="000000" w:themeColor="text1"/>
        </w:rPr>
        <w:t xml:space="preserve">he Canadian government used the </w:t>
      </w:r>
      <w:r w:rsidRPr="004E5BD0">
        <w:rPr>
          <w:rFonts w:ascii="Times New Roman" w:hAnsi="Times New Roman" w:cs="Times New Roman"/>
          <w:i/>
          <w:iCs/>
          <w:color w:val="000000" w:themeColor="text1"/>
        </w:rPr>
        <w:t>Indian Act</w:t>
      </w:r>
      <w:r w:rsidRPr="004E5BD0">
        <w:rPr>
          <w:rFonts w:ascii="Times New Roman" w:hAnsi="Times New Roman" w:cs="Times New Roman"/>
          <w:color w:val="000000" w:themeColor="text1"/>
        </w:rPr>
        <w:t xml:space="preserve"> to invade the maternal and bodily autonomy of Indigenous women by undercutting Indigenous midwifery and employing reserves and residential schools to increase the surveillance placed on women, which was especially prominent throughout the late nineteenth and early twentieth centuries. I contend that during this period, the Canadian government endeavoured to assimilate and undermine the power Indigenous women held by forcing them into the subservient gender norms contained in Euro-Canadian thought through the invasion and regulation of their bodies, sexuality, and midwifery skills. </w:t>
      </w:r>
    </w:p>
    <w:p w14:paraId="590E8258" w14:textId="77777777" w:rsidR="00984DCE" w:rsidRDefault="004E5BD0" w:rsidP="004E5BD0">
      <w:pPr>
        <w:spacing w:line="480" w:lineRule="auto"/>
        <w:rPr>
          <w:rFonts w:ascii="Times New Roman" w:hAnsi="Times New Roman" w:cs="Times New Roman"/>
          <w:color w:val="000000" w:themeColor="text1"/>
        </w:rPr>
      </w:pPr>
      <w:r w:rsidRPr="004E5BD0">
        <w:rPr>
          <w:rFonts w:ascii="Times New Roman" w:hAnsi="Times New Roman" w:cs="Times New Roman"/>
          <w:color w:val="000000" w:themeColor="text1"/>
        </w:rPr>
        <w:lastRenderedPageBreak/>
        <w:tab/>
        <w:t xml:space="preserve"> Following the Canadian government’s purchase of Rupert’s Land from the Hudson’s Bay Company on July 15, 1870, immigration into the Canadian West steadily grew. While immigration was somewhat limited until the completion of the transcontinental railway in 1886 and slowing of immigration to the American West in the mid 1890s, the Canadian government nevertheless sought to clear Indigenous peoples from the plains to facilitate settler settlement.</w:t>
      </w:r>
      <w:r w:rsidRPr="004E5BD0">
        <w:rPr>
          <w:rStyle w:val="FootnoteReference"/>
          <w:rFonts w:ascii="Times New Roman" w:hAnsi="Times New Roman" w:cs="Times New Roman"/>
          <w:color w:val="000000" w:themeColor="text1"/>
        </w:rPr>
        <w:footnoteReference w:id="3"/>
      </w:r>
      <w:r w:rsidRPr="004E5BD0">
        <w:rPr>
          <w:rFonts w:ascii="Times New Roman" w:hAnsi="Times New Roman" w:cs="Times New Roman"/>
          <w:color w:val="000000" w:themeColor="text1"/>
        </w:rPr>
        <w:t xml:space="preserve"> Settlers who came to the plains found a difficult terrain that was incongruent with European farming practices and prone to cyclical periods of drought. These two factors, combined with the lack of available infrastructure and government aid, led innumerable settlers to rely on the knowledge and expertise of plains Indigenous peoples in order to survive. Indigenous farming strategies were valued because plains Indigenous people, and particularly Indigenous women, were skilled in cultivating crops and “were experts in the science of plants and their environments.”</w:t>
      </w:r>
      <w:r w:rsidRPr="004E5BD0">
        <w:rPr>
          <w:rStyle w:val="FootnoteReference"/>
          <w:rFonts w:ascii="Times New Roman" w:hAnsi="Times New Roman" w:cs="Times New Roman"/>
          <w:color w:val="000000" w:themeColor="text1"/>
        </w:rPr>
        <w:footnoteReference w:id="4"/>
      </w:r>
      <w:r w:rsidRPr="004E5BD0">
        <w:rPr>
          <w:rFonts w:ascii="Times New Roman" w:hAnsi="Times New Roman" w:cs="Times New Roman"/>
          <w:color w:val="000000" w:themeColor="text1"/>
        </w:rPr>
        <w:t xml:space="preserve"> </w:t>
      </w:r>
    </w:p>
    <w:p w14:paraId="3304F365" w14:textId="77777777" w:rsidR="005973FD" w:rsidRDefault="004E5BD0" w:rsidP="00984DCE">
      <w:pPr>
        <w:spacing w:line="480" w:lineRule="auto"/>
        <w:ind w:firstLine="720"/>
        <w:rPr>
          <w:rFonts w:ascii="Times New Roman" w:hAnsi="Times New Roman" w:cs="Times New Roman"/>
          <w:color w:val="000000" w:themeColor="text1"/>
        </w:rPr>
      </w:pPr>
      <w:r w:rsidRPr="004E5BD0">
        <w:rPr>
          <w:rFonts w:ascii="Times New Roman" w:hAnsi="Times New Roman" w:cs="Times New Roman"/>
          <w:color w:val="000000" w:themeColor="text1"/>
        </w:rPr>
        <w:t xml:space="preserve">Alongside farming strategies, one of the most valuable assets that newcomers to the Canada plains sought to procure from Indigenous peoples were the healing and nursing skills of Indigenous women. As </w:t>
      </w:r>
      <w:r w:rsidR="00984DCE">
        <w:rPr>
          <w:rFonts w:ascii="Times New Roman" w:hAnsi="Times New Roman" w:cs="Times New Roman"/>
          <w:color w:val="000000" w:themeColor="text1"/>
        </w:rPr>
        <w:t xml:space="preserve">health and medicine </w:t>
      </w:r>
      <w:r w:rsidRPr="004E5BD0">
        <w:rPr>
          <w:rFonts w:ascii="Times New Roman" w:hAnsi="Times New Roman" w:cs="Times New Roman"/>
          <w:color w:val="000000" w:themeColor="text1"/>
        </w:rPr>
        <w:t>historian Kristin Burnett notes, the absence of traditional familial systems of care and Western medical facilities created a void in the medical care system that led many settlers to rely on the medicinal knowledge and midwifery expertise of Indigenous women.</w:t>
      </w:r>
      <w:r w:rsidRPr="004E5BD0">
        <w:rPr>
          <w:rStyle w:val="FootnoteReference"/>
          <w:rFonts w:ascii="Times New Roman" w:hAnsi="Times New Roman" w:cs="Times New Roman"/>
          <w:color w:val="000000" w:themeColor="text1"/>
        </w:rPr>
        <w:footnoteReference w:id="5"/>
      </w:r>
      <w:r w:rsidRPr="004E5BD0">
        <w:rPr>
          <w:rFonts w:ascii="Times New Roman" w:hAnsi="Times New Roman" w:cs="Times New Roman"/>
          <w:color w:val="000000" w:themeColor="text1"/>
        </w:rPr>
        <w:t xml:space="preserve"> Indigenous women</w:t>
      </w:r>
      <w:r w:rsidR="00984DCE">
        <w:rPr>
          <w:rFonts w:ascii="Times New Roman" w:hAnsi="Times New Roman" w:cs="Times New Roman"/>
          <w:color w:val="000000" w:themeColor="text1"/>
        </w:rPr>
        <w:t xml:space="preserve">, who, over a millennia </w:t>
      </w:r>
      <w:r w:rsidRPr="004E5BD0">
        <w:rPr>
          <w:rFonts w:ascii="Times New Roman" w:hAnsi="Times New Roman" w:cs="Times New Roman"/>
          <w:color w:val="000000" w:themeColor="text1"/>
        </w:rPr>
        <w:t>amassed and refined medical knowledge and midwifery practices</w:t>
      </w:r>
      <w:r w:rsidR="00984DCE">
        <w:rPr>
          <w:rFonts w:ascii="Times New Roman" w:hAnsi="Times New Roman" w:cs="Times New Roman"/>
          <w:color w:val="000000" w:themeColor="text1"/>
        </w:rPr>
        <w:t>, created</w:t>
      </w:r>
      <w:r w:rsidRPr="004E5BD0">
        <w:rPr>
          <w:rFonts w:ascii="Times New Roman" w:hAnsi="Times New Roman" w:cs="Times New Roman"/>
          <w:color w:val="000000" w:themeColor="text1"/>
        </w:rPr>
        <w:t xml:space="preserve"> </w:t>
      </w:r>
      <w:r w:rsidR="00A20AFD">
        <w:rPr>
          <w:rFonts w:ascii="Times New Roman" w:hAnsi="Times New Roman" w:cs="Times New Roman"/>
          <w:color w:val="000000" w:themeColor="text1"/>
        </w:rPr>
        <w:t>c</w:t>
      </w:r>
      <w:r w:rsidRPr="004E5BD0">
        <w:rPr>
          <w:rFonts w:ascii="Times New Roman" w:hAnsi="Times New Roman" w:cs="Times New Roman"/>
          <w:color w:val="000000" w:themeColor="text1"/>
        </w:rPr>
        <w:t xml:space="preserve">omplex care systems have been formed, with women being accustomed to aiding one other during pregnancy and labour, in addition to </w:t>
      </w:r>
      <w:r w:rsidRPr="004E5BD0">
        <w:rPr>
          <w:rFonts w:ascii="Times New Roman" w:hAnsi="Times New Roman" w:cs="Times New Roman"/>
          <w:color w:val="000000" w:themeColor="text1"/>
        </w:rPr>
        <w:lastRenderedPageBreak/>
        <w:t>providing emotional support and critical pre- and post-natal care. The importance of this support is revealed through the oral narratives of Apphia Agalakti Awa, an Inuk woman from the Amittuq region of the Canadian high arctic.</w:t>
      </w:r>
      <w:r w:rsidRPr="004E5BD0">
        <w:rPr>
          <w:rStyle w:val="FootnoteReference"/>
          <w:rFonts w:ascii="Times New Roman" w:hAnsi="Times New Roman" w:cs="Times New Roman"/>
          <w:color w:val="000000" w:themeColor="text1"/>
        </w:rPr>
        <w:footnoteReference w:id="6"/>
      </w:r>
      <w:r w:rsidRPr="004E5BD0">
        <w:rPr>
          <w:rFonts w:ascii="Times New Roman" w:hAnsi="Times New Roman" w:cs="Times New Roman"/>
          <w:color w:val="000000" w:themeColor="text1"/>
        </w:rPr>
        <w:t xml:space="preserve"> In these narratives, Apphia recalls being scared whilst giving birth, but also how grateful she was for the support she received from Aaluluuq, a community member who was “taking care of [her].”</w:t>
      </w:r>
      <w:r w:rsidRPr="004E5BD0">
        <w:rPr>
          <w:rStyle w:val="FootnoteReference"/>
          <w:rFonts w:ascii="Times New Roman" w:hAnsi="Times New Roman" w:cs="Times New Roman"/>
          <w:color w:val="000000" w:themeColor="text1"/>
        </w:rPr>
        <w:footnoteReference w:id="7"/>
      </w:r>
      <w:r w:rsidRPr="004E5BD0">
        <w:rPr>
          <w:rFonts w:ascii="Times New Roman" w:hAnsi="Times New Roman" w:cs="Times New Roman"/>
          <w:color w:val="000000" w:themeColor="text1"/>
        </w:rPr>
        <w:t xml:space="preserve"> The gratitude expressed in Apphia’s recollection is further reflected in the records of interactions between settler women and Indigenous midwives. For example,</w:t>
      </w:r>
      <w:r w:rsidR="00A20AFD">
        <w:rPr>
          <w:rFonts w:ascii="Times New Roman" w:hAnsi="Times New Roman" w:cs="Times New Roman"/>
          <w:color w:val="000000" w:themeColor="text1"/>
        </w:rPr>
        <w:t xml:space="preserve"> during the winter of 1893-1894, </w:t>
      </w:r>
      <w:r w:rsidRPr="004E5BD0">
        <w:rPr>
          <w:rFonts w:ascii="Times New Roman" w:hAnsi="Times New Roman" w:cs="Times New Roman"/>
          <w:color w:val="000000" w:themeColor="text1"/>
        </w:rPr>
        <w:t>Annie Greer</w:t>
      </w:r>
      <w:r w:rsidR="00A20AFD">
        <w:rPr>
          <w:rFonts w:ascii="Times New Roman" w:hAnsi="Times New Roman" w:cs="Times New Roman"/>
          <w:color w:val="000000" w:themeColor="text1"/>
        </w:rPr>
        <w:t xml:space="preserve">, a newly arrived settler, received lifesaving care from an Indigenous midwife named Caroline. </w:t>
      </w:r>
      <w:r w:rsidRPr="004E5BD0">
        <w:rPr>
          <w:rFonts w:ascii="Times New Roman" w:hAnsi="Times New Roman" w:cs="Times New Roman"/>
          <w:color w:val="000000" w:themeColor="text1"/>
        </w:rPr>
        <w:t xml:space="preserve">During </w:t>
      </w:r>
      <w:r w:rsidR="00A20AFD">
        <w:rPr>
          <w:rFonts w:ascii="Times New Roman" w:hAnsi="Times New Roman" w:cs="Times New Roman"/>
          <w:color w:val="000000" w:themeColor="text1"/>
        </w:rPr>
        <w:t>the</w:t>
      </w:r>
      <w:r w:rsidRPr="004E5BD0">
        <w:rPr>
          <w:rFonts w:ascii="Times New Roman" w:hAnsi="Times New Roman" w:cs="Times New Roman"/>
          <w:color w:val="000000" w:themeColor="text1"/>
        </w:rPr>
        <w:t xml:space="preserve"> pregnancy, Greer was attended to by Caroline, who “came prepared with a satchel full of herbs” to aid </w:t>
      </w:r>
      <w:r w:rsidR="00A20AFD">
        <w:rPr>
          <w:rFonts w:ascii="Times New Roman" w:hAnsi="Times New Roman" w:cs="Times New Roman"/>
          <w:color w:val="000000" w:themeColor="text1"/>
        </w:rPr>
        <w:t>her</w:t>
      </w:r>
      <w:r w:rsidRPr="004E5BD0">
        <w:rPr>
          <w:rFonts w:ascii="Times New Roman" w:hAnsi="Times New Roman" w:cs="Times New Roman"/>
          <w:color w:val="000000" w:themeColor="text1"/>
        </w:rPr>
        <w:t xml:space="preserve"> and ultimately “saved [her] life,” presumably when complications arose.</w:t>
      </w:r>
      <w:r w:rsidRPr="004E5BD0">
        <w:rPr>
          <w:rStyle w:val="FootnoteReference"/>
          <w:rFonts w:ascii="Times New Roman" w:hAnsi="Times New Roman" w:cs="Times New Roman"/>
          <w:color w:val="000000" w:themeColor="text1"/>
        </w:rPr>
        <w:footnoteReference w:id="8"/>
      </w:r>
      <w:r w:rsidRPr="004E5BD0">
        <w:rPr>
          <w:rFonts w:ascii="Times New Roman" w:hAnsi="Times New Roman" w:cs="Times New Roman"/>
          <w:color w:val="000000" w:themeColor="text1"/>
        </w:rPr>
        <w:t xml:space="preserve"> </w:t>
      </w:r>
    </w:p>
    <w:p w14:paraId="321BF8C6" w14:textId="0CB8BF08" w:rsidR="004E5BD0" w:rsidRPr="004E5BD0" w:rsidRDefault="004E5BD0" w:rsidP="005973FD">
      <w:pPr>
        <w:spacing w:line="480" w:lineRule="auto"/>
        <w:ind w:firstLine="720"/>
        <w:rPr>
          <w:rFonts w:ascii="Times New Roman" w:hAnsi="Times New Roman" w:cs="Times New Roman"/>
          <w:color w:val="000000" w:themeColor="text1"/>
        </w:rPr>
      </w:pPr>
      <w:r w:rsidRPr="004E5BD0">
        <w:rPr>
          <w:rFonts w:ascii="Times New Roman" w:hAnsi="Times New Roman" w:cs="Times New Roman"/>
          <w:color w:val="000000" w:themeColor="text1"/>
        </w:rPr>
        <w:t xml:space="preserve">Apphia and Greer’s experiences acutely demonstrate </w:t>
      </w:r>
      <w:r w:rsidR="005973FD" w:rsidRPr="004E5BD0">
        <w:rPr>
          <w:rFonts w:ascii="Times New Roman" w:hAnsi="Times New Roman" w:cs="Times New Roman"/>
          <w:color w:val="000000" w:themeColor="text1"/>
        </w:rPr>
        <w:t xml:space="preserve">that Indigenous women, and particularly those who possessed midwifery skills and knowledge of herbs and medicine, were incredibly valuable assets for settler women in the healthcare desert of the Canadian plains </w:t>
      </w:r>
      <w:r w:rsidRPr="004E5BD0">
        <w:rPr>
          <w:rFonts w:ascii="Times New Roman" w:hAnsi="Times New Roman" w:cs="Times New Roman"/>
          <w:color w:val="000000" w:themeColor="text1"/>
        </w:rPr>
        <w:t xml:space="preserve">the crucial role of Indigenous midwives </w:t>
      </w:r>
      <w:r w:rsidR="0019565D">
        <w:rPr>
          <w:rFonts w:ascii="Times New Roman" w:hAnsi="Times New Roman" w:cs="Times New Roman"/>
          <w:color w:val="000000" w:themeColor="text1"/>
        </w:rPr>
        <w:t xml:space="preserve">played </w:t>
      </w:r>
      <w:r w:rsidRPr="004E5BD0">
        <w:rPr>
          <w:rFonts w:ascii="Times New Roman" w:hAnsi="Times New Roman" w:cs="Times New Roman"/>
          <w:color w:val="000000" w:themeColor="text1"/>
        </w:rPr>
        <w:t xml:space="preserve">in </w:t>
      </w:r>
      <w:r w:rsidR="0019565D">
        <w:rPr>
          <w:rFonts w:ascii="Times New Roman" w:hAnsi="Times New Roman" w:cs="Times New Roman"/>
          <w:color w:val="000000" w:themeColor="text1"/>
        </w:rPr>
        <w:t xml:space="preserve">early settler </w:t>
      </w:r>
      <w:r w:rsidRPr="004E5BD0">
        <w:rPr>
          <w:rFonts w:ascii="Times New Roman" w:hAnsi="Times New Roman" w:cs="Times New Roman"/>
          <w:color w:val="000000" w:themeColor="text1"/>
        </w:rPr>
        <w:t xml:space="preserve">communities and the value of their knowledge. The Canadian government, aware of the void of expertise in institutionalized healthcare, began to expand health related infrastructure at the turn of the twentieth century in an effort to improve living conditions on the </w:t>
      </w:r>
      <w:r w:rsidR="005973FD">
        <w:rPr>
          <w:rFonts w:ascii="Times New Roman" w:hAnsi="Times New Roman" w:cs="Times New Roman"/>
          <w:color w:val="000000" w:themeColor="text1"/>
        </w:rPr>
        <w:t>prairies and to</w:t>
      </w:r>
      <w:r w:rsidRPr="004E5BD0">
        <w:rPr>
          <w:rFonts w:ascii="Times New Roman" w:hAnsi="Times New Roman" w:cs="Times New Roman"/>
          <w:color w:val="000000" w:themeColor="text1"/>
        </w:rPr>
        <w:t xml:space="preserve"> </w:t>
      </w:r>
      <w:r w:rsidR="005973FD">
        <w:rPr>
          <w:rFonts w:ascii="Times New Roman" w:hAnsi="Times New Roman" w:cs="Times New Roman"/>
          <w:color w:val="000000" w:themeColor="text1"/>
        </w:rPr>
        <w:t>remove the presence of</w:t>
      </w:r>
      <w:r w:rsidRPr="004E5BD0">
        <w:rPr>
          <w:rFonts w:ascii="Times New Roman" w:hAnsi="Times New Roman" w:cs="Times New Roman"/>
          <w:color w:val="000000" w:themeColor="text1"/>
        </w:rPr>
        <w:t xml:space="preserve"> Indigenous midwives. However, by displacing Indigenous midwives, the government actually undermined their goal of improving the healthcare system </w:t>
      </w:r>
      <w:r w:rsidR="005973FD">
        <w:rPr>
          <w:rFonts w:ascii="Times New Roman" w:hAnsi="Times New Roman" w:cs="Times New Roman"/>
          <w:color w:val="000000" w:themeColor="text1"/>
        </w:rPr>
        <w:t>as the majority of settlers lived in largely rural localities</w:t>
      </w:r>
      <w:r w:rsidRPr="004E5BD0">
        <w:rPr>
          <w:rFonts w:ascii="Times New Roman" w:hAnsi="Times New Roman" w:cs="Times New Roman"/>
          <w:color w:val="000000" w:themeColor="text1"/>
        </w:rPr>
        <w:t xml:space="preserve"> until after the end of the Second World War</w:t>
      </w:r>
      <w:r w:rsidR="005973FD">
        <w:rPr>
          <w:rFonts w:ascii="Times New Roman" w:hAnsi="Times New Roman" w:cs="Times New Roman"/>
          <w:color w:val="000000" w:themeColor="text1"/>
        </w:rPr>
        <w:t xml:space="preserve">. Consequently, most people, and crucially women, </w:t>
      </w:r>
      <w:r w:rsidRPr="004E5BD0">
        <w:rPr>
          <w:rFonts w:ascii="Times New Roman" w:hAnsi="Times New Roman" w:cs="Times New Roman"/>
          <w:color w:val="000000" w:themeColor="text1"/>
        </w:rPr>
        <w:t xml:space="preserve">were far removed from the major population centers where formalized healthcare </w:t>
      </w:r>
      <w:r w:rsidRPr="004E5BD0">
        <w:rPr>
          <w:rFonts w:ascii="Times New Roman" w:hAnsi="Times New Roman" w:cs="Times New Roman"/>
          <w:color w:val="000000" w:themeColor="text1"/>
        </w:rPr>
        <w:lastRenderedPageBreak/>
        <w:t xml:space="preserve">resources were available. Thus, for many isolated settler women, Indigenous midwives were </w:t>
      </w:r>
      <w:r w:rsidR="005973FD">
        <w:rPr>
          <w:rFonts w:ascii="Times New Roman" w:hAnsi="Times New Roman" w:cs="Times New Roman"/>
          <w:color w:val="000000" w:themeColor="text1"/>
        </w:rPr>
        <w:t xml:space="preserve">often </w:t>
      </w:r>
      <w:r w:rsidRPr="004E5BD0">
        <w:rPr>
          <w:rFonts w:ascii="Times New Roman" w:hAnsi="Times New Roman" w:cs="Times New Roman"/>
          <w:color w:val="000000" w:themeColor="text1"/>
        </w:rPr>
        <w:t xml:space="preserve">the only viable option when giving birth. </w:t>
      </w:r>
      <w:r w:rsidR="005973FD">
        <w:rPr>
          <w:rFonts w:ascii="Times New Roman" w:hAnsi="Times New Roman" w:cs="Times New Roman"/>
          <w:color w:val="000000" w:themeColor="text1"/>
        </w:rPr>
        <w:t xml:space="preserve">Further, </w:t>
      </w:r>
      <w:r w:rsidRPr="004E5BD0">
        <w:rPr>
          <w:rFonts w:ascii="Times New Roman" w:hAnsi="Times New Roman" w:cs="Times New Roman"/>
          <w:color w:val="000000" w:themeColor="text1"/>
        </w:rPr>
        <w:t xml:space="preserve">in situations where settler women had the ability to attain the services of a doctor or physician, many </w:t>
      </w:r>
      <w:r w:rsidR="005973FD">
        <w:rPr>
          <w:rFonts w:ascii="Times New Roman" w:hAnsi="Times New Roman" w:cs="Times New Roman"/>
          <w:color w:val="000000" w:themeColor="text1"/>
        </w:rPr>
        <w:t xml:space="preserve">women </w:t>
      </w:r>
      <w:r w:rsidRPr="004E5BD0">
        <w:rPr>
          <w:rFonts w:ascii="Times New Roman" w:hAnsi="Times New Roman" w:cs="Times New Roman"/>
          <w:color w:val="000000" w:themeColor="text1"/>
        </w:rPr>
        <w:t xml:space="preserve">preferred to rely on Indigenous midwifes because </w:t>
      </w:r>
      <w:r w:rsidR="005973FD" w:rsidRPr="004E5BD0">
        <w:rPr>
          <w:rFonts w:ascii="Times New Roman" w:hAnsi="Times New Roman" w:cs="Times New Roman"/>
          <w:color w:val="000000" w:themeColor="text1"/>
        </w:rPr>
        <w:t>they felt more comfortable having an experienced midwife as opposed to a male physician</w:t>
      </w:r>
      <w:r w:rsidR="005973FD">
        <w:rPr>
          <w:rFonts w:ascii="Times New Roman" w:hAnsi="Times New Roman" w:cs="Times New Roman"/>
          <w:color w:val="000000" w:themeColor="text1"/>
        </w:rPr>
        <w:t xml:space="preserve">, in addition to Indigenous midwives being a trusted and reliable source of </w:t>
      </w:r>
      <w:r w:rsidRPr="004E5BD0">
        <w:rPr>
          <w:rFonts w:ascii="Times New Roman" w:hAnsi="Times New Roman" w:cs="Times New Roman"/>
          <w:color w:val="000000" w:themeColor="text1"/>
        </w:rPr>
        <w:t>quality car</w:t>
      </w:r>
      <w:r w:rsidR="005973FD">
        <w:rPr>
          <w:rFonts w:ascii="Times New Roman" w:hAnsi="Times New Roman" w:cs="Times New Roman"/>
          <w:color w:val="000000" w:themeColor="text1"/>
        </w:rPr>
        <w:t>e</w:t>
      </w:r>
      <w:r w:rsidRPr="004E5BD0">
        <w:rPr>
          <w:rFonts w:ascii="Times New Roman" w:hAnsi="Times New Roman" w:cs="Times New Roman"/>
          <w:color w:val="000000" w:themeColor="text1"/>
        </w:rPr>
        <w:t>.</w:t>
      </w:r>
      <w:r w:rsidRPr="004E5BD0">
        <w:rPr>
          <w:rStyle w:val="FootnoteReference"/>
          <w:rFonts w:ascii="Times New Roman" w:hAnsi="Times New Roman" w:cs="Times New Roman"/>
          <w:color w:val="000000" w:themeColor="text1"/>
        </w:rPr>
        <w:footnoteReference w:id="9"/>
      </w:r>
      <w:r w:rsidRPr="004E5BD0">
        <w:rPr>
          <w:rFonts w:ascii="Times New Roman" w:hAnsi="Times New Roman" w:cs="Times New Roman"/>
          <w:color w:val="000000" w:themeColor="text1"/>
        </w:rPr>
        <w:t xml:space="preserve"> </w:t>
      </w:r>
    </w:p>
    <w:p w14:paraId="7F89B100" w14:textId="6035DFF3" w:rsidR="00F022F0" w:rsidRDefault="00E673D6" w:rsidP="00F022F0">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Beyond displacing </w:t>
      </w:r>
      <w:r w:rsidR="004E5BD0" w:rsidRPr="004E5BD0">
        <w:rPr>
          <w:rFonts w:ascii="Times New Roman" w:hAnsi="Times New Roman" w:cs="Times New Roman"/>
          <w:color w:val="000000" w:themeColor="text1"/>
        </w:rPr>
        <w:t xml:space="preserve">Indigenous midwives </w:t>
      </w:r>
      <w:r>
        <w:rPr>
          <w:rFonts w:ascii="Times New Roman" w:hAnsi="Times New Roman" w:cs="Times New Roman"/>
          <w:color w:val="000000" w:themeColor="text1"/>
        </w:rPr>
        <w:t xml:space="preserve">as part of a campaign </w:t>
      </w:r>
      <w:r w:rsidR="004E5BD0" w:rsidRPr="004E5BD0">
        <w:rPr>
          <w:rFonts w:ascii="Times New Roman" w:hAnsi="Times New Roman" w:cs="Times New Roman"/>
          <w:color w:val="000000" w:themeColor="text1"/>
        </w:rPr>
        <w:t>to cr</w:t>
      </w:r>
      <w:r>
        <w:rPr>
          <w:rFonts w:ascii="Times New Roman" w:hAnsi="Times New Roman" w:cs="Times New Roman"/>
          <w:color w:val="000000" w:themeColor="text1"/>
        </w:rPr>
        <w:t>aft</w:t>
      </w:r>
      <w:r w:rsidR="004E5BD0" w:rsidRPr="004E5BD0">
        <w:rPr>
          <w:rFonts w:ascii="Times New Roman" w:hAnsi="Times New Roman" w:cs="Times New Roman"/>
          <w:color w:val="000000" w:themeColor="text1"/>
        </w:rPr>
        <w:t xml:space="preserve"> a formalized healthcare system staffed by institutionally educated doctors and nurses, </w:t>
      </w:r>
      <w:r>
        <w:rPr>
          <w:rFonts w:ascii="Times New Roman" w:hAnsi="Times New Roman" w:cs="Times New Roman"/>
          <w:color w:val="000000" w:themeColor="text1"/>
        </w:rPr>
        <w:t>the government was also actively seeking</w:t>
      </w:r>
      <w:r w:rsidR="004E5BD0" w:rsidRPr="004E5BD0">
        <w:rPr>
          <w:rFonts w:ascii="Times New Roman" w:hAnsi="Times New Roman" w:cs="Times New Roman"/>
          <w:color w:val="000000" w:themeColor="text1"/>
        </w:rPr>
        <w:t xml:space="preserve"> to undermine the freedom </w:t>
      </w:r>
      <w:r>
        <w:rPr>
          <w:rFonts w:ascii="Times New Roman" w:hAnsi="Times New Roman" w:cs="Times New Roman"/>
          <w:color w:val="000000" w:themeColor="text1"/>
        </w:rPr>
        <w:t>of, and</w:t>
      </w:r>
      <w:r w:rsidR="004E5BD0" w:rsidRPr="004E5BD0">
        <w:rPr>
          <w:rFonts w:ascii="Times New Roman" w:hAnsi="Times New Roman" w:cs="Times New Roman"/>
          <w:color w:val="000000" w:themeColor="text1"/>
        </w:rPr>
        <w:t xml:space="preserve"> bodily and economic agency of Indigenous women. </w:t>
      </w:r>
      <w:r>
        <w:rPr>
          <w:rFonts w:ascii="Times New Roman" w:hAnsi="Times New Roman" w:cs="Times New Roman"/>
          <w:color w:val="000000" w:themeColor="text1"/>
        </w:rPr>
        <w:t>Removing the presence of</w:t>
      </w:r>
      <w:r w:rsidR="004E5BD0" w:rsidRPr="004E5BD0">
        <w:rPr>
          <w:rFonts w:ascii="Times New Roman" w:hAnsi="Times New Roman" w:cs="Times New Roman"/>
          <w:color w:val="000000" w:themeColor="text1"/>
        </w:rPr>
        <w:t xml:space="preserve"> Indigenous midwives was designed to limit their agency and restrict them to reserves, thereby removing </w:t>
      </w:r>
      <w:r>
        <w:rPr>
          <w:rFonts w:ascii="Times New Roman" w:hAnsi="Times New Roman" w:cs="Times New Roman"/>
          <w:color w:val="000000" w:themeColor="text1"/>
        </w:rPr>
        <w:t>a primary</w:t>
      </w:r>
      <w:r w:rsidR="004E5BD0" w:rsidRPr="004E5BD0">
        <w:rPr>
          <w:rFonts w:ascii="Times New Roman" w:hAnsi="Times New Roman" w:cs="Times New Roman"/>
          <w:color w:val="000000" w:themeColor="text1"/>
        </w:rPr>
        <w:t xml:space="preserve"> avenue of off reserve employment. Indigenous women </w:t>
      </w:r>
      <w:r>
        <w:rPr>
          <w:rFonts w:ascii="Times New Roman" w:hAnsi="Times New Roman" w:cs="Times New Roman"/>
          <w:color w:val="000000" w:themeColor="text1"/>
        </w:rPr>
        <w:t>had their agency</w:t>
      </w:r>
      <w:r w:rsidR="004E5BD0" w:rsidRPr="004E5BD0">
        <w:rPr>
          <w:rFonts w:ascii="Times New Roman" w:hAnsi="Times New Roman" w:cs="Times New Roman"/>
          <w:color w:val="000000" w:themeColor="text1"/>
        </w:rPr>
        <w:t xml:space="preserve"> further restricted </w:t>
      </w:r>
      <w:r>
        <w:rPr>
          <w:rFonts w:ascii="Times New Roman" w:hAnsi="Times New Roman" w:cs="Times New Roman"/>
          <w:color w:val="000000" w:themeColor="text1"/>
        </w:rPr>
        <w:t xml:space="preserve">following the introduction of a controversial and cruel </w:t>
      </w:r>
      <w:r w:rsidR="004E5BD0" w:rsidRPr="004E5BD0">
        <w:rPr>
          <w:rFonts w:ascii="Times New Roman" w:hAnsi="Times New Roman" w:cs="Times New Roman"/>
          <w:color w:val="000000" w:themeColor="text1"/>
        </w:rPr>
        <w:t>policy known as the pass system in the aftermath of the 1885 North-West Rebellion. The pass system, “perhaps the most onerous regulation placed on the Indians after the rebellion,” was designed to regulate the movements of Indigenous peoples and limit their economic potential by restricting them to the confines of their reserves.</w:t>
      </w:r>
      <w:r w:rsidR="004E5BD0" w:rsidRPr="004E5BD0">
        <w:rPr>
          <w:rStyle w:val="FootnoteReference"/>
          <w:rFonts w:ascii="Times New Roman" w:hAnsi="Times New Roman" w:cs="Times New Roman"/>
          <w:color w:val="000000" w:themeColor="text1"/>
        </w:rPr>
        <w:footnoteReference w:id="10"/>
      </w:r>
      <w:r w:rsidR="004E5BD0" w:rsidRPr="004E5BD0">
        <w:rPr>
          <w:rFonts w:ascii="Times New Roman" w:hAnsi="Times New Roman" w:cs="Times New Roman"/>
          <w:color w:val="000000" w:themeColor="text1"/>
        </w:rPr>
        <w:t xml:space="preserve"> According to this system, an Indigenous person who wanted to leave their reserve had to seek approval from their Indian Agent, which was often difficult to attain, as requests for approval were routinely denied. </w:t>
      </w:r>
    </w:p>
    <w:p w14:paraId="4C96E0B3" w14:textId="1CBE6F33" w:rsidR="004E5BD0" w:rsidRPr="004E5BD0" w:rsidRDefault="00E673D6" w:rsidP="00E673D6">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While the pass system negatively impacted all members of Indigenous communities, it</w:t>
      </w:r>
      <w:r w:rsidR="004E5BD0" w:rsidRPr="004E5BD0">
        <w:rPr>
          <w:rFonts w:ascii="Times New Roman" w:hAnsi="Times New Roman" w:cs="Times New Roman"/>
          <w:color w:val="000000" w:themeColor="text1"/>
        </w:rPr>
        <w:t xml:space="preserve"> had an especially devastating effect on Indigenous women as it restricted “their traditional subsistence strategies</w:t>
      </w:r>
      <w:r>
        <w:rPr>
          <w:rFonts w:ascii="Times New Roman" w:hAnsi="Times New Roman" w:cs="Times New Roman"/>
          <w:color w:val="000000" w:themeColor="text1"/>
        </w:rPr>
        <w:t>,</w:t>
      </w:r>
      <w:r w:rsidR="004E5BD0" w:rsidRPr="004E5BD0">
        <w:rPr>
          <w:rFonts w:ascii="Times New Roman" w:hAnsi="Times New Roman" w:cs="Times New Roman"/>
          <w:color w:val="000000" w:themeColor="text1"/>
        </w:rPr>
        <w:t>”</w:t>
      </w:r>
      <w:r>
        <w:rPr>
          <w:rFonts w:ascii="Times New Roman" w:hAnsi="Times New Roman" w:cs="Times New Roman"/>
          <w:color w:val="000000" w:themeColor="text1"/>
        </w:rPr>
        <w:t xml:space="preserve"> while doubly</w:t>
      </w:r>
      <w:r w:rsidR="004E5BD0" w:rsidRPr="004E5BD0">
        <w:rPr>
          <w:rFonts w:ascii="Times New Roman" w:hAnsi="Times New Roman" w:cs="Times New Roman"/>
          <w:color w:val="000000" w:themeColor="text1"/>
        </w:rPr>
        <w:t xml:space="preserve"> hamper</w:t>
      </w:r>
      <w:r>
        <w:rPr>
          <w:rFonts w:ascii="Times New Roman" w:hAnsi="Times New Roman" w:cs="Times New Roman"/>
          <w:color w:val="000000" w:themeColor="text1"/>
        </w:rPr>
        <w:t>ing</w:t>
      </w:r>
      <w:r w:rsidR="004E5BD0" w:rsidRPr="004E5BD0">
        <w:rPr>
          <w:rFonts w:ascii="Times New Roman" w:hAnsi="Times New Roman" w:cs="Times New Roman"/>
          <w:color w:val="000000" w:themeColor="text1"/>
        </w:rPr>
        <w:t xml:space="preserve"> their pursuit of </w:t>
      </w:r>
      <w:r>
        <w:rPr>
          <w:rFonts w:ascii="Times New Roman" w:hAnsi="Times New Roman" w:cs="Times New Roman"/>
          <w:color w:val="000000" w:themeColor="text1"/>
        </w:rPr>
        <w:t xml:space="preserve">off reserve </w:t>
      </w:r>
      <w:r w:rsidR="004E5BD0" w:rsidRPr="004E5BD0">
        <w:rPr>
          <w:rFonts w:ascii="Times New Roman" w:hAnsi="Times New Roman" w:cs="Times New Roman"/>
          <w:color w:val="000000" w:themeColor="text1"/>
        </w:rPr>
        <w:t xml:space="preserve">employment by removing them </w:t>
      </w:r>
      <w:r w:rsidR="004E5BD0" w:rsidRPr="004E5BD0">
        <w:rPr>
          <w:rFonts w:ascii="Times New Roman" w:hAnsi="Times New Roman" w:cs="Times New Roman"/>
          <w:color w:val="000000" w:themeColor="text1"/>
        </w:rPr>
        <w:lastRenderedPageBreak/>
        <w:t>from towns and cities.</w:t>
      </w:r>
      <w:r w:rsidR="004E5BD0" w:rsidRPr="004E5BD0">
        <w:rPr>
          <w:rStyle w:val="FootnoteReference"/>
          <w:rFonts w:ascii="Times New Roman" w:hAnsi="Times New Roman" w:cs="Times New Roman"/>
          <w:color w:val="000000" w:themeColor="text1"/>
        </w:rPr>
        <w:footnoteReference w:id="11"/>
      </w:r>
      <w:r w:rsidR="004E5BD0" w:rsidRPr="004E5BD0">
        <w:rPr>
          <w:rFonts w:ascii="Times New Roman" w:hAnsi="Times New Roman" w:cs="Times New Roman"/>
          <w:color w:val="000000" w:themeColor="text1"/>
        </w:rPr>
        <w:t xml:space="preserve"> In essence, the pass system sought to limit Indigenous women’s agency by restricting their ability to work as midwives and gather the necessary herbs, roots, and other medicines. As a result of the pass system and other </w:t>
      </w:r>
      <w:r>
        <w:rPr>
          <w:rFonts w:ascii="Times New Roman" w:hAnsi="Times New Roman" w:cs="Times New Roman"/>
          <w:color w:val="000000" w:themeColor="text1"/>
        </w:rPr>
        <w:t>draconian</w:t>
      </w:r>
      <w:r w:rsidR="00F022F0">
        <w:rPr>
          <w:rFonts w:ascii="Times New Roman" w:hAnsi="Times New Roman" w:cs="Times New Roman"/>
          <w:color w:val="000000" w:themeColor="text1"/>
        </w:rPr>
        <w:t xml:space="preserve"> </w:t>
      </w:r>
      <w:r w:rsidR="004E5BD0" w:rsidRPr="004E5BD0">
        <w:rPr>
          <w:rFonts w:ascii="Times New Roman" w:hAnsi="Times New Roman" w:cs="Times New Roman"/>
          <w:color w:val="000000" w:themeColor="text1"/>
        </w:rPr>
        <w:t xml:space="preserve">governmental policies, Indigenous women’s healing and caregiving knowledge was largely marginalized in Canadian society until a federal mandate </w:t>
      </w:r>
      <w:r w:rsidR="00F022F0">
        <w:rPr>
          <w:rFonts w:ascii="Times New Roman" w:hAnsi="Times New Roman" w:cs="Times New Roman"/>
          <w:color w:val="000000" w:themeColor="text1"/>
        </w:rPr>
        <w:t xml:space="preserve">was passed </w:t>
      </w:r>
      <w:r w:rsidR="004E5BD0" w:rsidRPr="004E5BD0">
        <w:rPr>
          <w:rFonts w:ascii="Times New Roman" w:hAnsi="Times New Roman" w:cs="Times New Roman"/>
          <w:color w:val="000000" w:themeColor="text1"/>
        </w:rPr>
        <w:t xml:space="preserve">in the late 1950s </w:t>
      </w:r>
      <w:r>
        <w:rPr>
          <w:rFonts w:ascii="Times New Roman" w:hAnsi="Times New Roman" w:cs="Times New Roman"/>
          <w:color w:val="000000" w:themeColor="text1"/>
        </w:rPr>
        <w:t>which</w:t>
      </w:r>
      <w:r w:rsidR="004E5BD0" w:rsidRPr="004E5BD0">
        <w:rPr>
          <w:rFonts w:ascii="Times New Roman" w:hAnsi="Times New Roman" w:cs="Times New Roman"/>
          <w:color w:val="000000" w:themeColor="text1"/>
        </w:rPr>
        <w:t xml:space="preserve"> promoted the training of Indigenous women as community healthcare representatives.</w:t>
      </w:r>
      <w:r w:rsidR="004E5BD0" w:rsidRPr="004E5BD0">
        <w:rPr>
          <w:rStyle w:val="FootnoteReference"/>
          <w:rFonts w:ascii="Times New Roman" w:hAnsi="Times New Roman" w:cs="Times New Roman"/>
          <w:color w:val="000000" w:themeColor="text1"/>
        </w:rPr>
        <w:footnoteReference w:id="12"/>
      </w:r>
    </w:p>
    <w:p w14:paraId="53370B11" w14:textId="21FB9FB5" w:rsidR="004E5BD0" w:rsidRPr="004E5BD0" w:rsidRDefault="004E5BD0" w:rsidP="004E5BD0">
      <w:pPr>
        <w:spacing w:line="480" w:lineRule="auto"/>
        <w:ind w:firstLine="720"/>
        <w:rPr>
          <w:rFonts w:ascii="Times New Roman" w:hAnsi="Times New Roman" w:cs="Times New Roman"/>
          <w:color w:val="000000" w:themeColor="text1"/>
        </w:rPr>
      </w:pPr>
      <w:r w:rsidRPr="004E5BD0">
        <w:rPr>
          <w:rFonts w:ascii="Times New Roman" w:hAnsi="Times New Roman" w:cs="Times New Roman"/>
          <w:color w:val="000000" w:themeColor="text1"/>
        </w:rPr>
        <w:t xml:space="preserve">In conjunction with the pass system, the Canadian government </w:t>
      </w:r>
      <w:r w:rsidR="00F022F0">
        <w:rPr>
          <w:rFonts w:ascii="Times New Roman" w:hAnsi="Times New Roman" w:cs="Times New Roman"/>
          <w:color w:val="000000" w:themeColor="text1"/>
        </w:rPr>
        <w:t>employed</w:t>
      </w:r>
      <w:r w:rsidRPr="004E5BD0">
        <w:rPr>
          <w:rFonts w:ascii="Times New Roman" w:hAnsi="Times New Roman" w:cs="Times New Roman"/>
          <w:color w:val="000000" w:themeColor="text1"/>
        </w:rPr>
        <w:t xml:space="preserve"> the residential school system as a means to undermine the practice of Indigenous midwifery. However, the residential scho</w:t>
      </w:r>
      <w:r w:rsidRPr="00953CAF">
        <w:rPr>
          <w:rFonts w:ascii="Times New Roman" w:hAnsi="Times New Roman" w:cs="Times New Roman"/>
          <w:color w:val="000000" w:themeColor="text1"/>
        </w:rPr>
        <w:t xml:space="preserve">ol system did not target Indigenous midwifes and midwifery directly, but instead targeted Indigenous children. Children were </w:t>
      </w:r>
      <w:r w:rsidR="00953CAF" w:rsidRPr="00953CAF">
        <w:rPr>
          <w:rFonts w:ascii="Times New Roman" w:hAnsi="Times New Roman" w:cs="Times New Roman"/>
          <w:color w:val="000000" w:themeColor="text1"/>
        </w:rPr>
        <w:t>focused on</w:t>
      </w:r>
      <w:r w:rsidRPr="00953CAF">
        <w:rPr>
          <w:rFonts w:ascii="Times New Roman" w:hAnsi="Times New Roman" w:cs="Times New Roman"/>
          <w:color w:val="000000" w:themeColor="text1"/>
        </w:rPr>
        <w:t xml:space="preserve"> because of the Canadian government’s belief that assimilating them as opposed to their adult counterparts was an easier and more effective means of </w:t>
      </w:r>
      <w:r w:rsidR="00844EE1" w:rsidRPr="00953CAF">
        <w:rPr>
          <w:rFonts w:ascii="Times New Roman" w:hAnsi="Times New Roman" w:cs="Times New Roman"/>
          <w:color w:val="000000" w:themeColor="text1"/>
        </w:rPr>
        <w:t>s</w:t>
      </w:r>
      <w:r w:rsidR="00953CAF" w:rsidRPr="00953CAF">
        <w:rPr>
          <w:rFonts w:ascii="Times New Roman" w:hAnsi="Times New Roman" w:cs="Times New Roman"/>
          <w:color w:val="000000" w:themeColor="text1"/>
        </w:rPr>
        <w:t xml:space="preserve">olving what Deputy Superintendent of Indian Affairs Duncan Campbell Scott labelled </w:t>
      </w:r>
      <w:r w:rsidRPr="00953CAF">
        <w:rPr>
          <w:rFonts w:ascii="Times New Roman" w:hAnsi="Times New Roman" w:cs="Times New Roman"/>
          <w:color w:val="000000" w:themeColor="text1"/>
        </w:rPr>
        <w:t>“the Indian problem.”</w:t>
      </w:r>
      <w:r w:rsidRPr="00953CAF">
        <w:rPr>
          <w:rStyle w:val="FootnoteReference"/>
          <w:rFonts w:ascii="Times New Roman" w:hAnsi="Times New Roman" w:cs="Times New Roman"/>
          <w:color w:val="000000" w:themeColor="text1"/>
        </w:rPr>
        <w:footnoteReference w:id="13"/>
      </w:r>
      <w:r w:rsidRPr="00953CAF">
        <w:rPr>
          <w:rFonts w:ascii="Times New Roman" w:hAnsi="Times New Roman" w:cs="Times New Roman"/>
          <w:color w:val="000000" w:themeColor="text1"/>
        </w:rPr>
        <w:t xml:space="preserve"> </w:t>
      </w:r>
      <w:r w:rsidR="00953CAF">
        <w:rPr>
          <w:rFonts w:ascii="Times New Roman" w:hAnsi="Times New Roman" w:cs="Times New Roman"/>
          <w:color w:val="000000" w:themeColor="text1"/>
        </w:rPr>
        <w:t xml:space="preserve">The Canadian government believed that the easiest way to solve this perceived problem was to forcibly remove Indigenous children from their homes and place them in residential schools in order to, as Duncan Campbell Scott put it, </w:t>
      </w:r>
      <w:r w:rsidR="00953CAF" w:rsidRPr="004E5BD0">
        <w:rPr>
          <w:rFonts w:ascii="Times New Roman" w:hAnsi="Times New Roman" w:cs="Times New Roman"/>
          <w:color w:val="000000" w:themeColor="text1"/>
        </w:rPr>
        <w:t>“kill the Indian in the child” and replace “the Indian” with a pupil that embodied the very best</w:t>
      </w:r>
      <w:r w:rsidR="00BB33A5">
        <w:rPr>
          <w:rFonts w:ascii="Times New Roman" w:hAnsi="Times New Roman" w:cs="Times New Roman"/>
          <w:color w:val="000000" w:themeColor="text1"/>
        </w:rPr>
        <w:t xml:space="preserve"> of</w:t>
      </w:r>
      <w:r w:rsidR="00953CAF" w:rsidRPr="004E5BD0">
        <w:rPr>
          <w:rFonts w:ascii="Times New Roman" w:hAnsi="Times New Roman" w:cs="Times New Roman"/>
          <w:color w:val="000000" w:themeColor="text1"/>
        </w:rPr>
        <w:t xml:space="preserve"> British-Canadian values.</w:t>
      </w:r>
      <w:r w:rsidR="00953CAF" w:rsidRPr="004E5BD0">
        <w:rPr>
          <w:rStyle w:val="FootnoteReference"/>
          <w:rFonts w:ascii="Times New Roman" w:hAnsi="Times New Roman" w:cs="Times New Roman"/>
          <w:color w:val="000000" w:themeColor="text1"/>
        </w:rPr>
        <w:footnoteReference w:id="14"/>
      </w:r>
      <w:r w:rsidR="00953CAF" w:rsidRPr="004E5BD0">
        <w:rPr>
          <w:rFonts w:ascii="Times New Roman" w:hAnsi="Times New Roman" w:cs="Times New Roman"/>
          <w:color w:val="000000" w:themeColor="text1"/>
        </w:rPr>
        <w:t xml:space="preserve"> </w:t>
      </w:r>
      <w:r w:rsidR="00BB33A5">
        <w:rPr>
          <w:rFonts w:ascii="Times New Roman" w:hAnsi="Times New Roman" w:cs="Times New Roman"/>
          <w:color w:val="000000" w:themeColor="text1"/>
        </w:rPr>
        <w:t xml:space="preserve">A measure to further facilitate this goal was the introduction of </w:t>
      </w:r>
      <w:r w:rsidR="00BB33A5" w:rsidRPr="004E5BD0">
        <w:rPr>
          <w:rFonts w:ascii="Times New Roman" w:hAnsi="Times New Roman" w:cs="Times New Roman"/>
          <w:color w:val="000000" w:themeColor="text1"/>
        </w:rPr>
        <w:t xml:space="preserve">an amendment to the </w:t>
      </w:r>
      <w:r w:rsidR="00BB33A5" w:rsidRPr="004E5BD0">
        <w:rPr>
          <w:rFonts w:ascii="Times New Roman" w:hAnsi="Times New Roman" w:cs="Times New Roman"/>
          <w:i/>
          <w:iCs/>
          <w:color w:val="000000" w:themeColor="text1"/>
        </w:rPr>
        <w:t>Indian Act</w:t>
      </w:r>
      <w:r w:rsidR="00BB33A5" w:rsidRPr="004E5BD0">
        <w:rPr>
          <w:rFonts w:ascii="Times New Roman" w:hAnsi="Times New Roman" w:cs="Times New Roman"/>
          <w:color w:val="000000" w:themeColor="text1"/>
        </w:rPr>
        <w:t xml:space="preserve"> in 1920 that made it illegal for Indigenous children between the ages of seven and </w:t>
      </w:r>
      <w:r w:rsidR="00BB33A5" w:rsidRPr="004E5BD0">
        <w:rPr>
          <w:rFonts w:ascii="Times New Roman" w:hAnsi="Times New Roman" w:cs="Times New Roman"/>
          <w:color w:val="000000" w:themeColor="text1"/>
        </w:rPr>
        <w:lastRenderedPageBreak/>
        <w:t>fifteen to not attend residential school.</w:t>
      </w:r>
      <w:r w:rsidR="00BB33A5" w:rsidRPr="004E5BD0">
        <w:rPr>
          <w:rStyle w:val="FootnoteReference"/>
          <w:rFonts w:ascii="Times New Roman" w:hAnsi="Times New Roman" w:cs="Times New Roman"/>
          <w:color w:val="000000" w:themeColor="text1"/>
        </w:rPr>
        <w:footnoteReference w:id="15"/>
      </w:r>
      <w:r w:rsidR="00BB33A5">
        <w:rPr>
          <w:rFonts w:ascii="Times New Roman" w:hAnsi="Times New Roman" w:cs="Times New Roman"/>
          <w:color w:val="000000" w:themeColor="text1"/>
        </w:rPr>
        <w:t xml:space="preserve"> </w:t>
      </w:r>
      <w:r w:rsidR="00BB33A5" w:rsidRPr="004E5BD0">
        <w:rPr>
          <w:rFonts w:ascii="Times New Roman" w:hAnsi="Times New Roman" w:cs="Times New Roman"/>
          <w:color w:val="000000" w:themeColor="text1"/>
        </w:rPr>
        <w:t>This amendment was the Canadian government’s way of forcing parents to send their children to residential schools under the threat of fines and imprisonment in order to facilitate assimilation.</w:t>
      </w:r>
      <w:r w:rsidR="00BB33A5" w:rsidRPr="004E5BD0">
        <w:rPr>
          <w:rStyle w:val="FootnoteReference"/>
          <w:rFonts w:ascii="Times New Roman" w:hAnsi="Times New Roman" w:cs="Times New Roman"/>
          <w:color w:val="000000" w:themeColor="text1"/>
        </w:rPr>
        <w:footnoteReference w:id="16"/>
      </w:r>
      <w:r w:rsidR="00BB33A5" w:rsidRPr="004E5BD0">
        <w:rPr>
          <w:rFonts w:ascii="Times New Roman" w:hAnsi="Times New Roman" w:cs="Times New Roman"/>
          <w:color w:val="000000" w:themeColor="text1"/>
        </w:rPr>
        <w:t xml:space="preserve"> </w:t>
      </w:r>
      <w:r w:rsidR="00BB33A5">
        <w:rPr>
          <w:rFonts w:ascii="Times New Roman" w:hAnsi="Times New Roman" w:cs="Times New Roman"/>
          <w:color w:val="000000" w:themeColor="text1"/>
        </w:rPr>
        <w:t xml:space="preserve">Further, </w:t>
      </w:r>
      <w:r w:rsidRPr="004E5BD0">
        <w:rPr>
          <w:rFonts w:ascii="Times New Roman" w:hAnsi="Times New Roman" w:cs="Times New Roman"/>
          <w:color w:val="000000" w:themeColor="text1"/>
        </w:rPr>
        <w:t>Indigenous children were often placed in residential schools</w:t>
      </w:r>
      <w:r w:rsidR="00BB33A5">
        <w:rPr>
          <w:rFonts w:ascii="Times New Roman" w:hAnsi="Times New Roman" w:cs="Times New Roman"/>
          <w:color w:val="000000" w:themeColor="text1"/>
        </w:rPr>
        <w:t xml:space="preserve"> located</w:t>
      </w:r>
      <w:r w:rsidRPr="004E5BD0">
        <w:rPr>
          <w:rFonts w:ascii="Times New Roman" w:hAnsi="Times New Roman" w:cs="Times New Roman"/>
          <w:color w:val="000000" w:themeColor="text1"/>
        </w:rPr>
        <w:t xml:space="preserve"> hundreds or even thousands of kilometers away from their home communities</w:t>
      </w:r>
      <w:r w:rsidR="00BB33A5">
        <w:rPr>
          <w:rFonts w:ascii="Times New Roman" w:hAnsi="Times New Roman" w:cs="Times New Roman"/>
          <w:color w:val="000000" w:themeColor="text1"/>
        </w:rPr>
        <w:t>, thereby creating deep generational disconnects</w:t>
      </w:r>
      <w:r w:rsidRPr="004E5BD0">
        <w:rPr>
          <w:rFonts w:ascii="Times New Roman" w:hAnsi="Times New Roman" w:cs="Times New Roman"/>
          <w:color w:val="000000" w:themeColor="text1"/>
        </w:rPr>
        <w:t xml:space="preserve">. </w:t>
      </w:r>
      <w:r w:rsidR="00BB33A5">
        <w:rPr>
          <w:rFonts w:ascii="Times New Roman" w:hAnsi="Times New Roman" w:cs="Times New Roman"/>
          <w:color w:val="000000" w:themeColor="text1"/>
        </w:rPr>
        <w:t>In effect, t</w:t>
      </w:r>
      <w:r w:rsidRPr="004E5BD0">
        <w:rPr>
          <w:rFonts w:ascii="Times New Roman" w:hAnsi="Times New Roman" w:cs="Times New Roman"/>
          <w:color w:val="000000" w:themeColor="text1"/>
        </w:rPr>
        <w:t xml:space="preserve">he removal of Indigenous children from their communities, as children were </w:t>
      </w:r>
      <w:r w:rsidR="00BB33A5">
        <w:rPr>
          <w:rFonts w:ascii="Times New Roman" w:hAnsi="Times New Roman" w:cs="Times New Roman"/>
          <w:color w:val="000000" w:themeColor="text1"/>
        </w:rPr>
        <w:t xml:space="preserve">largely </w:t>
      </w:r>
      <w:r w:rsidRPr="004E5BD0">
        <w:rPr>
          <w:rFonts w:ascii="Times New Roman" w:hAnsi="Times New Roman" w:cs="Times New Roman"/>
          <w:color w:val="000000" w:themeColor="text1"/>
        </w:rPr>
        <w:t xml:space="preserve">unable to receive knowledge of their </w:t>
      </w:r>
      <w:r w:rsidR="00BB33A5">
        <w:rPr>
          <w:rFonts w:ascii="Times New Roman" w:hAnsi="Times New Roman" w:cs="Times New Roman"/>
          <w:color w:val="000000" w:themeColor="text1"/>
        </w:rPr>
        <w:t>traditional territories</w:t>
      </w:r>
      <w:r w:rsidRPr="004E5BD0">
        <w:rPr>
          <w:rFonts w:ascii="Times New Roman" w:hAnsi="Times New Roman" w:cs="Times New Roman"/>
          <w:color w:val="000000" w:themeColor="text1"/>
        </w:rPr>
        <w:t xml:space="preserve">, cultures, histories, and languages. </w:t>
      </w:r>
    </w:p>
    <w:p w14:paraId="3361027E" w14:textId="77777777" w:rsidR="00825940" w:rsidRDefault="00590F43" w:rsidP="004E5BD0">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Although the residential school system had profound impacts on all Indigenous children, </w:t>
      </w:r>
      <w:r w:rsidR="00C001B0">
        <w:rPr>
          <w:rFonts w:ascii="Times New Roman" w:hAnsi="Times New Roman" w:cs="Times New Roman"/>
          <w:color w:val="000000" w:themeColor="text1"/>
        </w:rPr>
        <w:t>f</w:t>
      </w:r>
      <w:r w:rsidR="004E5BD0" w:rsidRPr="004E5BD0">
        <w:rPr>
          <w:rFonts w:ascii="Times New Roman" w:hAnsi="Times New Roman" w:cs="Times New Roman"/>
          <w:color w:val="000000" w:themeColor="text1"/>
        </w:rPr>
        <w:t>or Indigenous girls</w:t>
      </w:r>
      <w:r>
        <w:rPr>
          <w:rFonts w:ascii="Times New Roman" w:hAnsi="Times New Roman" w:cs="Times New Roman"/>
          <w:color w:val="000000" w:themeColor="text1"/>
        </w:rPr>
        <w:t xml:space="preserve"> </w:t>
      </w:r>
      <w:r w:rsidR="004E5BD0" w:rsidRPr="004E5BD0">
        <w:rPr>
          <w:rFonts w:ascii="Times New Roman" w:hAnsi="Times New Roman" w:cs="Times New Roman"/>
          <w:color w:val="000000" w:themeColor="text1"/>
        </w:rPr>
        <w:t>the residential school system robbed them of the opportunity to learn from their elders</w:t>
      </w:r>
      <w:r>
        <w:rPr>
          <w:rFonts w:ascii="Times New Roman" w:hAnsi="Times New Roman" w:cs="Times New Roman"/>
          <w:color w:val="000000" w:themeColor="text1"/>
        </w:rPr>
        <w:t xml:space="preserve"> and community matriarchs</w:t>
      </w:r>
      <w:r w:rsidR="004E5BD0" w:rsidRPr="004E5BD0">
        <w:rPr>
          <w:rFonts w:ascii="Times New Roman" w:hAnsi="Times New Roman" w:cs="Times New Roman"/>
          <w:color w:val="000000" w:themeColor="text1"/>
        </w:rPr>
        <w:t xml:space="preserve"> on how to gather and prepare herbs, roots, bark, and leaves for medicinal use. The result was generations of Indigenous women growing up without learning and inheriting vital medicinal, caregiving, and midwifery expertise.</w:t>
      </w:r>
      <w:r w:rsidR="004E5BD0" w:rsidRPr="004E5BD0">
        <w:rPr>
          <w:rStyle w:val="FootnoteReference"/>
          <w:rFonts w:ascii="Times New Roman" w:hAnsi="Times New Roman" w:cs="Times New Roman"/>
          <w:color w:val="000000" w:themeColor="text1"/>
        </w:rPr>
        <w:footnoteReference w:id="17"/>
      </w:r>
      <w:r w:rsidR="004E5BD0" w:rsidRPr="004E5BD0">
        <w:rPr>
          <w:rFonts w:ascii="Times New Roman" w:hAnsi="Times New Roman" w:cs="Times New Roman"/>
          <w:color w:val="000000" w:themeColor="text1"/>
        </w:rPr>
        <w:t xml:space="preserve"> </w:t>
      </w:r>
      <w:r>
        <w:rPr>
          <w:rFonts w:ascii="Times New Roman" w:hAnsi="Times New Roman" w:cs="Times New Roman"/>
          <w:color w:val="000000" w:themeColor="text1"/>
        </w:rPr>
        <w:t>Instead of learning this valuable and culturally significant</w:t>
      </w:r>
      <w:r w:rsidR="004E5BD0" w:rsidRPr="004E5BD0">
        <w:rPr>
          <w:rFonts w:ascii="Times New Roman" w:hAnsi="Times New Roman" w:cs="Times New Roman"/>
          <w:color w:val="000000" w:themeColor="text1"/>
        </w:rPr>
        <w:t xml:space="preserve"> skills</w:t>
      </w:r>
      <w:r>
        <w:rPr>
          <w:rFonts w:ascii="Times New Roman" w:hAnsi="Times New Roman" w:cs="Times New Roman"/>
          <w:color w:val="000000" w:themeColor="text1"/>
        </w:rPr>
        <w:t>, Indigenous girls</w:t>
      </w:r>
      <w:r w:rsidR="004E5BD0" w:rsidRPr="004E5BD0">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received </w:t>
      </w:r>
      <w:r w:rsidR="004E5BD0" w:rsidRPr="004E5BD0">
        <w:rPr>
          <w:rFonts w:ascii="Times New Roman" w:hAnsi="Times New Roman" w:cs="Times New Roman"/>
          <w:color w:val="000000" w:themeColor="text1"/>
        </w:rPr>
        <w:t>an ‘education’ centered on activities such as housekeeping, gardening and food preparation,</w:t>
      </w:r>
      <w:r w:rsidR="00286E38">
        <w:rPr>
          <w:rFonts w:ascii="Times New Roman" w:hAnsi="Times New Roman" w:cs="Times New Roman"/>
          <w:color w:val="000000" w:themeColor="text1"/>
        </w:rPr>
        <w:t xml:space="preserve"> with little time spent on academics.</w:t>
      </w:r>
      <w:r w:rsidR="004E5BD0" w:rsidRPr="004E5BD0">
        <w:rPr>
          <w:rStyle w:val="FootnoteReference"/>
          <w:rFonts w:ascii="Times New Roman" w:hAnsi="Times New Roman" w:cs="Times New Roman"/>
          <w:color w:val="000000" w:themeColor="text1"/>
        </w:rPr>
        <w:footnoteReference w:id="18"/>
      </w:r>
      <w:r w:rsidR="004E5BD0" w:rsidRPr="004E5BD0">
        <w:rPr>
          <w:rFonts w:ascii="Times New Roman" w:hAnsi="Times New Roman" w:cs="Times New Roman"/>
          <w:color w:val="000000" w:themeColor="text1"/>
        </w:rPr>
        <w:t xml:space="preserve"> The ultimate goal of this ‘education’ was to assimilate Indigenous girls into </w:t>
      </w:r>
      <w:r w:rsidR="000555D6">
        <w:rPr>
          <w:rFonts w:ascii="Times New Roman" w:hAnsi="Times New Roman" w:cs="Times New Roman"/>
          <w:color w:val="000000" w:themeColor="text1"/>
        </w:rPr>
        <w:t>the dominant Euro-</w:t>
      </w:r>
      <w:r w:rsidR="004E5BD0" w:rsidRPr="004E5BD0">
        <w:rPr>
          <w:rFonts w:ascii="Times New Roman" w:hAnsi="Times New Roman" w:cs="Times New Roman"/>
          <w:color w:val="000000" w:themeColor="text1"/>
        </w:rPr>
        <w:t>Canadian society by instilling the acceptance and subsequent embodiment of</w:t>
      </w:r>
      <w:r w:rsidR="000555D6">
        <w:rPr>
          <w:rFonts w:ascii="Times New Roman" w:hAnsi="Times New Roman" w:cs="Times New Roman"/>
          <w:color w:val="000000" w:themeColor="text1"/>
        </w:rPr>
        <w:t xml:space="preserve"> Eu</w:t>
      </w:r>
      <w:r w:rsidR="00286E38">
        <w:rPr>
          <w:rFonts w:ascii="Times New Roman" w:hAnsi="Times New Roman" w:cs="Times New Roman"/>
          <w:color w:val="000000" w:themeColor="text1"/>
        </w:rPr>
        <w:t>r</w:t>
      </w:r>
      <w:r w:rsidR="000555D6">
        <w:rPr>
          <w:rFonts w:ascii="Times New Roman" w:hAnsi="Times New Roman" w:cs="Times New Roman"/>
          <w:color w:val="000000" w:themeColor="text1"/>
        </w:rPr>
        <w:t>o-Christian</w:t>
      </w:r>
      <w:r w:rsidR="004E5BD0" w:rsidRPr="004E5BD0">
        <w:rPr>
          <w:rFonts w:ascii="Times New Roman" w:hAnsi="Times New Roman" w:cs="Times New Roman"/>
          <w:color w:val="000000" w:themeColor="text1"/>
        </w:rPr>
        <w:t xml:space="preserve"> binary gender roles, values of marriage, and</w:t>
      </w:r>
      <w:r w:rsidR="00286E38">
        <w:rPr>
          <w:rFonts w:ascii="Times New Roman" w:hAnsi="Times New Roman" w:cs="Times New Roman"/>
          <w:color w:val="000000" w:themeColor="text1"/>
        </w:rPr>
        <w:t xml:space="preserve"> appropriate</w:t>
      </w:r>
      <w:r w:rsidR="004E5BD0" w:rsidRPr="004E5BD0">
        <w:rPr>
          <w:rFonts w:ascii="Times New Roman" w:hAnsi="Times New Roman" w:cs="Times New Roman"/>
          <w:color w:val="000000" w:themeColor="text1"/>
        </w:rPr>
        <w:t xml:space="preserve"> sexual conduct. </w:t>
      </w:r>
    </w:p>
    <w:p w14:paraId="01B0756E" w14:textId="2817C804" w:rsidR="004E5BD0" w:rsidRPr="004E5BD0" w:rsidRDefault="004E5BD0" w:rsidP="004E5BD0">
      <w:pPr>
        <w:spacing w:line="480" w:lineRule="auto"/>
        <w:ind w:firstLine="720"/>
        <w:rPr>
          <w:rFonts w:ascii="Times New Roman" w:hAnsi="Times New Roman" w:cs="Times New Roman"/>
          <w:color w:val="000000" w:themeColor="text1"/>
        </w:rPr>
      </w:pPr>
      <w:r w:rsidRPr="004E5BD0">
        <w:rPr>
          <w:rFonts w:ascii="Times New Roman" w:hAnsi="Times New Roman" w:cs="Times New Roman"/>
          <w:color w:val="000000" w:themeColor="text1"/>
        </w:rPr>
        <w:t xml:space="preserve">The teaching of these Euro-Canadian values that were dressed up as an ‘education’ fell on the shoulders of the missionary men and women who worked for the various Catholic, </w:t>
      </w:r>
      <w:r w:rsidRPr="004E5BD0">
        <w:rPr>
          <w:rFonts w:ascii="Times New Roman" w:hAnsi="Times New Roman" w:cs="Times New Roman"/>
          <w:color w:val="000000" w:themeColor="text1"/>
        </w:rPr>
        <w:lastRenderedPageBreak/>
        <w:t>Anglican, Methodist, and other Protestant churches that operated the majority of residential schools. Many of these missionary women viewed themselves as the “Mothers of the Empire,” believing that they were the “guardians of morality” whose moral duty was to civilize, Christianise, and educate Indigenous children.</w:t>
      </w:r>
      <w:r w:rsidRPr="004E5BD0">
        <w:rPr>
          <w:rStyle w:val="FootnoteReference"/>
          <w:rFonts w:ascii="Times New Roman" w:hAnsi="Times New Roman" w:cs="Times New Roman"/>
          <w:color w:val="000000" w:themeColor="text1"/>
        </w:rPr>
        <w:footnoteReference w:id="19"/>
      </w:r>
      <w:r w:rsidRPr="004E5BD0">
        <w:rPr>
          <w:rFonts w:ascii="Times New Roman" w:hAnsi="Times New Roman" w:cs="Times New Roman"/>
          <w:color w:val="000000" w:themeColor="text1"/>
        </w:rPr>
        <w:t xml:space="preserve"> Ironically, as Myra Rutherdale articulates, many of the missionary women who worked in residential schools were unmarried or childless and chose the vocation because it offered freedom from the very same gendered restraints that they were attempting to instill in Indigenous girls.</w:t>
      </w:r>
      <w:r w:rsidRPr="004E5BD0">
        <w:rPr>
          <w:rStyle w:val="FootnoteReference"/>
          <w:rFonts w:ascii="Times New Roman" w:hAnsi="Times New Roman" w:cs="Times New Roman"/>
          <w:color w:val="000000" w:themeColor="text1"/>
        </w:rPr>
        <w:footnoteReference w:id="20"/>
      </w:r>
      <w:r w:rsidRPr="004E5BD0">
        <w:rPr>
          <w:rFonts w:ascii="Times New Roman" w:hAnsi="Times New Roman" w:cs="Times New Roman"/>
          <w:color w:val="000000" w:themeColor="text1"/>
        </w:rPr>
        <w:t xml:space="preserve"> </w:t>
      </w:r>
    </w:p>
    <w:p w14:paraId="69959FCD" w14:textId="1E8D6EB0" w:rsidR="004E5BD0" w:rsidRPr="004E5BD0" w:rsidRDefault="004E5BD0" w:rsidP="004E5BD0">
      <w:pPr>
        <w:spacing w:line="480" w:lineRule="auto"/>
        <w:ind w:firstLine="720"/>
        <w:rPr>
          <w:rFonts w:ascii="Times New Roman" w:hAnsi="Times New Roman" w:cs="Times New Roman"/>
          <w:color w:val="000000" w:themeColor="text1"/>
        </w:rPr>
      </w:pPr>
      <w:r w:rsidRPr="004E5BD0">
        <w:rPr>
          <w:rFonts w:ascii="Times New Roman" w:hAnsi="Times New Roman" w:cs="Times New Roman"/>
          <w:color w:val="000000" w:themeColor="text1"/>
        </w:rPr>
        <w:t>Upon finishing their time at residential school, Indigenous women continued to be subjected to the regulation of their bodies and sexuality if they lived on reserve or were not married to a white man. The regulation of Indigenous women’s lives beyond residential schools was meant to further enforce their strict obedience to “Euro-Canadian models of correct gender expression”.</w:t>
      </w:r>
      <w:r w:rsidRPr="004E5BD0">
        <w:rPr>
          <w:rStyle w:val="FootnoteReference"/>
          <w:rFonts w:ascii="Times New Roman" w:hAnsi="Times New Roman" w:cs="Times New Roman"/>
          <w:color w:val="000000" w:themeColor="text1"/>
        </w:rPr>
        <w:footnoteReference w:id="21"/>
      </w:r>
      <w:r w:rsidRPr="004E5BD0">
        <w:rPr>
          <w:rFonts w:ascii="Times New Roman" w:hAnsi="Times New Roman" w:cs="Times New Roman"/>
          <w:color w:val="000000" w:themeColor="text1"/>
        </w:rPr>
        <w:t xml:space="preserve"> Regulating Indigenous women’s femininity in this manner was viewed as an effective means of assimilation by the Canadian government and D</w:t>
      </w:r>
      <w:r w:rsidR="00825940">
        <w:rPr>
          <w:rFonts w:ascii="Times New Roman" w:hAnsi="Times New Roman" w:cs="Times New Roman"/>
          <w:color w:val="000000" w:themeColor="text1"/>
        </w:rPr>
        <w:t>epartment of Indian Affairs (D</w:t>
      </w:r>
      <w:r w:rsidRPr="004E5BD0">
        <w:rPr>
          <w:rFonts w:ascii="Times New Roman" w:hAnsi="Times New Roman" w:cs="Times New Roman"/>
          <w:color w:val="000000" w:themeColor="text1"/>
        </w:rPr>
        <w:t>IA</w:t>
      </w:r>
      <w:r w:rsidR="00825940">
        <w:rPr>
          <w:rFonts w:ascii="Times New Roman" w:hAnsi="Times New Roman" w:cs="Times New Roman"/>
          <w:color w:val="000000" w:themeColor="text1"/>
        </w:rPr>
        <w:t>), as</w:t>
      </w:r>
      <w:r w:rsidRPr="004E5BD0">
        <w:rPr>
          <w:rFonts w:ascii="Times New Roman" w:hAnsi="Times New Roman" w:cs="Times New Roman"/>
          <w:color w:val="000000" w:themeColor="text1"/>
        </w:rPr>
        <w:t xml:space="preserve"> </w:t>
      </w:r>
      <w:r w:rsidR="00825940">
        <w:rPr>
          <w:rFonts w:ascii="Times New Roman" w:hAnsi="Times New Roman" w:cs="Times New Roman"/>
          <w:color w:val="000000" w:themeColor="text1"/>
        </w:rPr>
        <w:t>both</w:t>
      </w:r>
      <w:r w:rsidRPr="004E5BD0">
        <w:rPr>
          <w:rFonts w:ascii="Times New Roman" w:hAnsi="Times New Roman" w:cs="Times New Roman"/>
          <w:color w:val="000000" w:themeColor="text1"/>
        </w:rPr>
        <w:t xml:space="preserve"> believed they could alter Indigenous gender norms and reshape them to fit Euro-Canadian </w:t>
      </w:r>
      <w:r w:rsidR="00825940">
        <w:rPr>
          <w:rFonts w:ascii="Times New Roman" w:hAnsi="Times New Roman" w:cs="Times New Roman"/>
          <w:color w:val="000000" w:themeColor="text1"/>
        </w:rPr>
        <w:t>conceptualizations</w:t>
      </w:r>
      <w:r w:rsidRPr="004E5BD0">
        <w:rPr>
          <w:rFonts w:ascii="Times New Roman" w:hAnsi="Times New Roman" w:cs="Times New Roman"/>
          <w:color w:val="000000" w:themeColor="text1"/>
        </w:rPr>
        <w:t>. Indian agents, the on the ground enforcement for the DIA, were instrumental in facilitating this assimilative effort, as they had the power to enforce gendered codes upon Indigenous women. For example, agents could “deny women their right to treaty and interest payments on the grounds of sexual transgressions, …take away their children,” or punish them by “cutting off locks of their hair.”</w:t>
      </w:r>
      <w:r w:rsidRPr="004E5BD0">
        <w:rPr>
          <w:rStyle w:val="FootnoteReference"/>
          <w:rFonts w:ascii="Times New Roman" w:hAnsi="Times New Roman" w:cs="Times New Roman"/>
          <w:color w:val="000000" w:themeColor="text1"/>
        </w:rPr>
        <w:footnoteReference w:id="22"/>
      </w:r>
      <w:r w:rsidRPr="004E5BD0">
        <w:rPr>
          <w:rFonts w:ascii="Times New Roman" w:hAnsi="Times New Roman" w:cs="Times New Roman"/>
          <w:color w:val="000000" w:themeColor="text1"/>
        </w:rPr>
        <w:t xml:space="preserve"> These actions were aimed at restricting and controlling the agency and sexuality of Indigenous women by forcing them to adhere to Euro-</w:t>
      </w:r>
      <w:r w:rsidRPr="004E5BD0">
        <w:rPr>
          <w:rFonts w:ascii="Times New Roman" w:hAnsi="Times New Roman" w:cs="Times New Roman"/>
          <w:color w:val="000000" w:themeColor="text1"/>
        </w:rPr>
        <w:lastRenderedPageBreak/>
        <w:t xml:space="preserve">Canadian gender norms and place them in a role subservient to Indigenous men, thereby </w:t>
      </w:r>
      <w:r w:rsidR="00825940">
        <w:rPr>
          <w:rFonts w:ascii="Times New Roman" w:hAnsi="Times New Roman" w:cs="Times New Roman"/>
          <w:color w:val="000000" w:themeColor="text1"/>
        </w:rPr>
        <w:t>further</w:t>
      </w:r>
      <w:r w:rsidRPr="004E5BD0">
        <w:rPr>
          <w:rFonts w:ascii="Times New Roman" w:hAnsi="Times New Roman" w:cs="Times New Roman"/>
          <w:color w:val="000000" w:themeColor="text1"/>
        </w:rPr>
        <w:t xml:space="preserve"> subverting their status in their communities. </w:t>
      </w:r>
    </w:p>
    <w:p w14:paraId="2C206713" w14:textId="6BC67A56" w:rsidR="004E5BD0" w:rsidRPr="004E5BD0" w:rsidRDefault="004E5BD0" w:rsidP="004E5BD0">
      <w:pPr>
        <w:spacing w:line="480" w:lineRule="auto"/>
        <w:ind w:firstLine="720"/>
        <w:rPr>
          <w:rFonts w:ascii="Times New Roman" w:hAnsi="Times New Roman" w:cs="Times New Roman"/>
          <w:color w:val="000000" w:themeColor="text1"/>
        </w:rPr>
      </w:pPr>
      <w:r w:rsidRPr="004E5BD0">
        <w:rPr>
          <w:rFonts w:ascii="Times New Roman" w:hAnsi="Times New Roman" w:cs="Times New Roman"/>
          <w:color w:val="000000" w:themeColor="text1"/>
        </w:rPr>
        <w:t>The Canadian government and DIA’s justification for such scrutiny in regard to Indigenous women resulted in part from the prevalence of societal conceptualizations of Indigenous women as squaw</w:t>
      </w:r>
      <w:r w:rsidR="00825940">
        <w:rPr>
          <w:rFonts w:ascii="Times New Roman" w:hAnsi="Times New Roman" w:cs="Times New Roman"/>
          <w:color w:val="000000" w:themeColor="text1"/>
        </w:rPr>
        <w:t>s</w:t>
      </w:r>
      <w:r w:rsidRPr="004E5BD0">
        <w:rPr>
          <w:rFonts w:ascii="Times New Roman" w:hAnsi="Times New Roman" w:cs="Times New Roman"/>
          <w:color w:val="000000" w:themeColor="text1"/>
        </w:rPr>
        <w:t>;</w:t>
      </w:r>
      <w:r w:rsidR="00332803">
        <w:rPr>
          <w:rFonts w:ascii="Times New Roman" w:hAnsi="Times New Roman" w:cs="Times New Roman"/>
          <w:color w:val="000000" w:themeColor="text1"/>
        </w:rPr>
        <w:t xml:space="preserve"> a</w:t>
      </w:r>
      <w:r w:rsidRPr="004E5BD0">
        <w:rPr>
          <w:rFonts w:ascii="Times New Roman" w:hAnsi="Times New Roman" w:cs="Times New Roman"/>
          <w:color w:val="000000" w:themeColor="text1"/>
        </w:rPr>
        <w:t xml:space="preserve"> “squalid[,] immoral,” corrupting and licentious “social and moral problem,” whose removal was deemed “necessary for the progress of civilization.”</w:t>
      </w:r>
      <w:r w:rsidRPr="004E5BD0">
        <w:rPr>
          <w:rStyle w:val="FootnoteReference"/>
          <w:rFonts w:ascii="Times New Roman" w:hAnsi="Times New Roman" w:cs="Times New Roman"/>
          <w:color w:val="000000" w:themeColor="text1"/>
        </w:rPr>
        <w:footnoteReference w:id="23"/>
      </w:r>
      <w:r w:rsidRPr="004E5BD0">
        <w:rPr>
          <w:rFonts w:ascii="Times New Roman" w:hAnsi="Times New Roman" w:cs="Times New Roman"/>
          <w:color w:val="000000" w:themeColor="text1"/>
        </w:rPr>
        <w:t xml:space="preserve"> As a consequence of this characterization, Indigenous women were blamed by the government</w:t>
      </w:r>
      <w:r w:rsidR="00332803">
        <w:rPr>
          <w:rFonts w:ascii="Times New Roman" w:hAnsi="Times New Roman" w:cs="Times New Roman"/>
          <w:color w:val="000000" w:themeColor="text1"/>
        </w:rPr>
        <w:t>,</w:t>
      </w:r>
      <w:r w:rsidRPr="004E5BD0">
        <w:rPr>
          <w:rFonts w:ascii="Times New Roman" w:hAnsi="Times New Roman" w:cs="Times New Roman"/>
          <w:color w:val="000000" w:themeColor="text1"/>
        </w:rPr>
        <w:t xml:space="preserve"> DIA</w:t>
      </w:r>
      <w:r w:rsidR="00332803">
        <w:rPr>
          <w:rFonts w:ascii="Times New Roman" w:hAnsi="Times New Roman" w:cs="Times New Roman"/>
          <w:color w:val="000000" w:themeColor="text1"/>
        </w:rPr>
        <w:t>, and some members of the public</w:t>
      </w:r>
      <w:r w:rsidRPr="004E5BD0">
        <w:rPr>
          <w:rFonts w:ascii="Times New Roman" w:hAnsi="Times New Roman" w:cs="Times New Roman"/>
          <w:color w:val="000000" w:themeColor="text1"/>
        </w:rPr>
        <w:t xml:space="preserve"> for the abhorrent state of affairs on reserves, including the “deplorable state of housing…, the lack of clothing and footwear, and the high mortality rate.”</w:t>
      </w:r>
      <w:r w:rsidRPr="004E5BD0">
        <w:rPr>
          <w:rStyle w:val="FootnoteReference"/>
          <w:rFonts w:ascii="Times New Roman" w:hAnsi="Times New Roman" w:cs="Times New Roman"/>
          <w:color w:val="000000" w:themeColor="text1"/>
        </w:rPr>
        <w:footnoteReference w:id="24"/>
      </w:r>
      <w:r w:rsidRPr="004E5BD0">
        <w:rPr>
          <w:rFonts w:ascii="Times New Roman" w:hAnsi="Times New Roman" w:cs="Times New Roman"/>
          <w:color w:val="000000" w:themeColor="text1"/>
        </w:rPr>
        <w:t xml:space="preserve"> In actuality, the poor state of affairs on reserves resulted from deliberate government underfunding and the purposeful undermining of efforts by Indigenous peoples to better themselves. For instance, while Indigenous farmers attempted to cultivate what little and often poor land they had, the government discourages the use of farm machinery and failed to provide the farming implements and instruction that had been promised to Indigenous peoples in treaties.</w:t>
      </w:r>
      <w:r w:rsidRPr="004E5BD0">
        <w:rPr>
          <w:rStyle w:val="FootnoteReference"/>
          <w:rFonts w:ascii="Times New Roman" w:hAnsi="Times New Roman" w:cs="Times New Roman"/>
          <w:color w:val="000000" w:themeColor="text1"/>
        </w:rPr>
        <w:footnoteReference w:id="25"/>
      </w:r>
      <w:r w:rsidRPr="004E5BD0">
        <w:rPr>
          <w:rFonts w:ascii="Times New Roman" w:hAnsi="Times New Roman" w:cs="Times New Roman"/>
          <w:color w:val="000000" w:themeColor="text1"/>
        </w:rPr>
        <w:t xml:space="preserve"> Moreover, the pass system, as mentioned earlier, restricted the ability of Indigenous women to go off reserve and seek employment as caregivers and domestic workers, as well as hampered the ability of Indigenous farmers to sell what little excess produce they could potentially cultivate. Th</w:t>
      </w:r>
      <w:r w:rsidR="00332803">
        <w:rPr>
          <w:rFonts w:ascii="Times New Roman" w:hAnsi="Times New Roman" w:cs="Times New Roman"/>
          <w:color w:val="000000" w:themeColor="text1"/>
        </w:rPr>
        <w:t>erefore</w:t>
      </w:r>
      <w:r w:rsidRPr="004E5BD0">
        <w:rPr>
          <w:rFonts w:ascii="Times New Roman" w:hAnsi="Times New Roman" w:cs="Times New Roman"/>
          <w:color w:val="000000" w:themeColor="text1"/>
        </w:rPr>
        <w:t>, Indigenous women were merely scapegoats</w:t>
      </w:r>
      <w:r w:rsidR="00332803">
        <w:rPr>
          <w:rFonts w:ascii="Times New Roman" w:hAnsi="Times New Roman" w:cs="Times New Roman"/>
          <w:color w:val="000000" w:themeColor="text1"/>
        </w:rPr>
        <w:t xml:space="preserve"> used</w:t>
      </w:r>
      <w:r w:rsidRPr="004E5BD0">
        <w:rPr>
          <w:rFonts w:ascii="Times New Roman" w:hAnsi="Times New Roman" w:cs="Times New Roman"/>
          <w:color w:val="000000" w:themeColor="text1"/>
        </w:rPr>
        <w:t xml:space="preserve"> by the Canadian government and DIA to avoid public scrutiny and deflect blame. In turn, the scapegoating of Indigenous women served as justification for the state-led intrusion, regulation, and colonization of their bodies and sexuality. </w:t>
      </w:r>
    </w:p>
    <w:p w14:paraId="08F13A89" w14:textId="5C237D0B" w:rsidR="004E5BD0" w:rsidRPr="004E5BD0" w:rsidRDefault="004E5BD0" w:rsidP="00BA27A3">
      <w:pPr>
        <w:spacing w:line="480" w:lineRule="auto"/>
        <w:ind w:firstLine="720"/>
        <w:rPr>
          <w:rFonts w:ascii="Times New Roman" w:hAnsi="Times New Roman" w:cs="Times New Roman"/>
          <w:color w:val="000000" w:themeColor="text1"/>
        </w:rPr>
      </w:pPr>
      <w:r w:rsidRPr="004E5BD0">
        <w:rPr>
          <w:rFonts w:ascii="Times New Roman" w:hAnsi="Times New Roman" w:cs="Times New Roman"/>
          <w:color w:val="000000" w:themeColor="text1"/>
        </w:rPr>
        <w:lastRenderedPageBreak/>
        <w:t xml:space="preserve">The Canadian government’s attempts to force Indigenous women into subservient gender roles through the exercising of control over their bodies, sexuality, and midwifery skills was ultimately unsuccessful, as Indigenous women have continued to practice these skills and possess central positions in their communities as important caregivers and teachers. However, the damage caused by government policy and the gendered provisions of the </w:t>
      </w:r>
      <w:r w:rsidRPr="004E5BD0">
        <w:rPr>
          <w:rFonts w:ascii="Times New Roman" w:hAnsi="Times New Roman" w:cs="Times New Roman"/>
          <w:i/>
          <w:iCs/>
          <w:color w:val="000000" w:themeColor="text1"/>
        </w:rPr>
        <w:t>Indian Act</w:t>
      </w:r>
      <w:r w:rsidRPr="004E5BD0">
        <w:rPr>
          <w:rFonts w:ascii="Times New Roman" w:hAnsi="Times New Roman" w:cs="Times New Roman"/>
          <w:color w:val="000000" w:themeColor="text1"/>
        </w:rPr>
        <w:t xml:space="preserve"> have had enduring negative effects on Indigenous women. While work has been done to reverse these effects, such as </w:t>
      </w:r>
      <w:r w:rsidR="00BA27A3">
        <w:rPr>
          <w:rFonts w:ascii="Times New Roman" w:hAnsi="Times New Roman" w:cs="Times New Roman"/>
          <w:color w:val="000000" w:themeColor="text1"/>
        </w:rPr>
        <w:t>through B</w:t>
      </w:r>
      <w:r w:rsidRPr="004E5BD0">
        <w:rPr>
          <w:rFonts w:ascii="Times New Roman" w:hAnsi="Times New Roman" w:cs="Times New Roman"/>
          <w:color w:val="000000" w:themeColor="text1"/>
        </w:rPr>
        <w:t xml:space="preserve">ill C-31 and </w:t>
      </w:r>
      <w:r w:rsidR="00BA27A3">
        <w:rPr>
          <w:rFonts w:ascii="Times New Roman" w:hAnsi="Times New Roman" w:cs="Times New Roman"/>
          <w:color w:val="000000" w:themeColor="text1"/>
        </w:rPr>
        <w:t>B</w:t>
      </w:r>
      <w:r w:rsidRPr="004E5BD0">
        <w:rPr>
          <w:rFonts w:ascii="Times New Roman" w:hAnsi="Times New Roman" w:cs="Times New Roman"/>
          <w:color w:val="000000" w:themeColor="text1"/>
        </w:rPr>
        <w:t>ill C-3, more change is needed, as has been noted by innumerable Indigenous peoples, activists, academics, government officials, the 1996 Royal Commission on Aboriginal Peoples</w:t>
      </w:r>
      <w:r w:rsidR="00BA27A3">
        <w:rPr>
          <w:rFonts w:ascii="Times New Roman" w:hAnsi="Times New Roman" w:cs="Times New Roman"/>
          <w:color w:val="000000" w:themeColor="text1"/>
        </w:rPr>
        <w:t>, and the 2015 Truth and Reconciliation Commission (TRC)</w:t>
      </w:r>
      <w:r w:rsidRPr="004E5BD0">
        <w:rPr>
          <w:rFonts w:ascii="Times New Roman" w:hAnsi="Times New Roman" w:cs="Times New Roman"/>
          <w:color w:val="000000" w:themeColor="text1"/>
        </w:rPr>
        <w:t>. Additionally, Indigenous women continue to face discrimination and scrutiny by colonial forces that continually attempt to restrict their bodily and sexual agency. Take for example the story of Brenda Pelletier, a Métis woman from Saskatchewan who was coerced by medical staff and social workers into having a tubal ligation surgery against her will following the birth of her seventh child in 2010.</w:t>
      </w:r>
      <w:r w:rsidRPr="004E5BD0">
        <w:rPr>
          <w:rStyle w:val="FootnoteReference"/>
          <w:rFonts w:ascii="Times New Roman" w:hAnsi="Times New Roman" w:cs="Times New Roman"/>
          <w:color w:val="000000" w:themeColor="text1"/>
        </w:rPr>
        <w:footnoteReference w:id="26"/>
      </w:r>
      <w:r w:rsidRPr="004E5BD0">
        <w:rPr>
          <w:rFonts w:ascii="Times New Roman" w:hAnsi="Times New Roman" w:cs="Times New Roman"/>
          <w:color w:val="000000" w:themeColor="text1"/>
        </w:rPr>
        <w:t xml:space="preserve"> Sadly, Pelletier’s story is not an isolated case. During Alberta’s sexual sterilization program that operated from 1928 until 1972, many Indigenous men and women were recipients of forced sterilizations, especially during the 1960s.</w:t>
      </w:r>
      <w:r w:rsidRPr="004E5BD0">
        <w:rPr>
          <w:rStyle w:val="FootnoteReference"/>
          <w:rFonts w:ascii="Times New Roman" w:hAnsi="Times New Roman" w:cs="Times New Roman"/>
          <w:color w:val="000000" w:themeColor="text1"/>
        </w:rPr>
        <w:footnoteReference w:id="27"/>
      </w:r>
      <w:r w:rsidRPr="004E5BD0">
        <w:rPr>
          <w:rFonts w:ascii="Times New Roman" w:hAnsi="Times New Roman" w:cs="Times New Roman"/>
          <w:color w:val="000000" w:themeColor="text1"/>
        </w:rPr>
        <w:t xml:space="preserve"> Examples of the enduring impacts and legacies of colonialism on Indigenous women are abundant and span numerous decades. Structural changes, education, and true reconciliation is needed for change to occur, for without fundamental change, Indigenous women will continue to face discrimination and marginalization at the hands of colonial institutions, the Canadian government, and members of society. </w:t>
      </w:r>
    </w:p>
    <w:p w14:paraId="295F4C20" w14:textId="77777777" w:rsidR="004E5BD0" w:rsidRPr="004E5BD0" w:rsidRDefault="004E5BD0" w:rsidP="004E5BD0">
      <w:pPr>
        <w:spacing w:line="480" w:lineRule="auto"/>
        <w:jc w:val="center"/>
        <w:rPr>
          <w:rFonts w:ascii="Times New Roman" w:hAnsi="Times New Roman" w:cs="Times New Roman"/>
          <w:color w:val="000000" w:themeColor="text1"/>
        </w:rPr>
      </w:pPr>
      <w:r w:rsidRPr="004E5BD0">
        <w:rPr>
          <w:rFonts w:ascii="Times New Roman" w:hAnsi="Times New Roman" w:cs="Times New Roman"/>
          <w:color w:val="000000" w:themeColor="text1"/>
        </w:rPr>
        <w:lastRenderedPageBreak/>
        <w:t>Bibliography</w:t>
      </w:r>
    </w:p>
    <w:p w14:paraId="47F81D80" w14:textId="77777777" w:rsidR="004E5BD0" w:rsidRPr="004E5BD0" w:rsidRDefault="004E5BD0" w:rsidP="006757E1">
      <w:pPr>
        <w:autoSpaceDE w:val="0"/>
        <w:autoSpaceDN w:val="0"/>
        <w:adjustRightInd w:val="0"/>
        <w:spacing w:after="100" w:afterAutospacing="1"/>
        <w:ind w:left="720" w:hanging="720"/>
        <w:rPr>
          <w:rFonts w:ascii="Times New Roman" w:hAnsi="Times New Roman" w:cs="Times New Roman"/>
          <w:color w:val="000000" w:themeColor="text1"/>
        </w:rPr>
      </w:pPr>
      <w:r w:rsidRPr="004E5BD0">
        <w:rPr>
          <w:rFonts w:ascii="Times New Roman" w:hAnsi="Times New Roman" w:cs="Times New Roman"/>
          <w:color w:val="000000" w:themeColor="text1"/>
        </w:rPr>
        <w:t xml:space="preserve">Boyer, Yvonne. “First Nations, Metis, and Inuit Women’s Health: A Right’s Based Approach.” </w:t>
      </w:r>
      <w:r w:rsidRPr="004E5BD0">
        <w:rPr>
          <w:rFonts w:ascii="Times New Roman" w:hAnsi="Times New Roman" w:cs="Times New Roman"/>
          <w:i/>
          <w:iCs/>
          <w:color w:val="000000" w:themeColor="text1"/>
        </w:rPr>
        <w:t>Alberta Law Review</w:t>
      </w:r>
      <w:r w:rsidRPr="004E5BD0">
        <w:rPr>
          <w:rFonts w:ascii="Times New Roman" w:hAnsi="Times New Roman" w:cs="Times New Roman"/>
          <w:color w:val="000000" w:themeColor="text1"/>
        </w:rPr>
        <w:t xml:space="preserve"> 57, no. 3 (2017): 611-635. </w:t>
      </w:r>
      <w:hyperlink r:id="rId7" w:history="1">
        <w:r w:rsidRPr="004E5BD0">
          <w:rPr>
            <w:rStyle w:val="Hyperlink"/>
            <w:rFonts w:ascii="Times New Roman" w:hAnsi="Times New Roman" w:cs="Times New Roman"/>
            <w:color w:val="000000" w:themeColor="text1"/>
            <w:u w:val="none"/>
          </w:rPr>
          <w:t>https://doi.org/10.29173/alr764</w:t>
        </w:r>
      </w:hyperlink>
      <w:r w:rsidRPr="004E5BD0">
        <w:rPr>
          <w:rFonts w:ascii="Times New Roman" w:hAnsi="Times New Roman" w:cs="Times New Roman"/>
          <w:color w:val="000000" w:themeColor="text1"/>
        </w:rPr>
        <w:t xml:space="preserve">.  </w:t>
      </w:r>
    </w:p>
    <w:p w14:paraId="149081FB" w14:textId="77777777" w:rsidR="004E5BD0" w:rsidRPr="004E5BD0" w:rsidRDefault="004E5BD0" w:rsidP="006757E1">
      <w:pPr>
        <w:autoSpaceDE w:val="0"/>
        <w:autoSpaceDN w:val="0"/>
        <w:adjustRightInd w:val="0"/>
        <w:spacing w:after="100" w:afterAutospacing="1"/>
        <w:ind w:left="720" w:hanging="720"/>
        <w:rPr>
          <w:rFonts w:ascii="Times New Roman" w:hAnsi="Times New Roman" w:cs="Times New Roman"/>
          <w:color w:val="000000" w:themeColor="text1"/>
          <w:lang w:val="en-US"/>
        </w:rPr>
      </w:pPr>
      <w:r w:rsidRPr="004E5BD0">
        <w:rPr>
          <w:rFonts w:ascii="Times New Roman" w:hAnsi="Times New Roman" w:cs="Times New Roman"/>
          <w:color w:val="000000" w:themeColor="text1"/>
        </w:rPr>
        <w:t xml:space="preserve">Brownlie, Robin Jarvis. “Intimate Surveillance: Indian Affairs, Colonization, and the Regulation of Aboriginal Women’s Sexuality.” In </w:t>
      </w:r>
      <w:r w:rsidRPr="004E5BD0">
        <w:rPr>
          <w:rFonts w:ascii="Times New Roman" w:hAnsi="Times New Roman" w:cs="Times New Roman"/>
          <w:i/>
          <w:iCs/>
          <w:color w:val="000000" w:themeColor="text1"/>
          <w:lang w:val="en-US"/>
        </w:rPr>
        <w:t>Contact Zones: Aboriginal and Settler Women in Canada’s Colonial Past</w:t>
      </w:r>
      <w:r w:rsidRPr="004E5BD0">
        <w:rPr>
          <w:rFonts w:ascii="Times New Roman" w:hAnsi="Times New Roman" w:cs="Times New Roman"/>
          <w:color w:val="000000" w:themeColor="text1"/>
          <w:lang w:val="en-US"/>
        </w:rPr>
        <w:t>, edited by Katie Pickles and Myra Rutherdale, 160-178. Vancouver: UBC Press, 2005.</w:t>
      </w:r>
    </w:p>
    <w:p w14:paraId="06D742CB" w14:textId="77777777" w:rsidR="004E5BD0" w:rsidRPr="004E5BD0" w:rsidRDefault="004E5BD0" w:rsidP="006757E1">
      <w:pPr>
        <w:spacing w:after="100" w:afterAutospacing="1"/>
        <w:ind w:left="720" w:hanging="720"/>
        <w:rPr>
          <w:rFonts w:ascii="Times New Roman" w:hAnsi="Times New Roman" w:cs="Times New Roman"/>
          <w:color w:val="000000" w:themeColor="text1"/>
        </w:rPr>
      </w:pPr>
      <w:r w:rsidRPr="004E5BD0">
        <w:rPr>
          <w:rFonts w:ascii="Times New Roman" w:hAnsi="Times New Roman" w:cs="Times New Roman"/>
          <w:color w:val="000000" w:themeColor="text1"/>
        </w:rPr>
        <w:t xml:space="preserve">Burnett, Kristin. </w:t>
      </w:r>
      <w:r w:rsidRPr="004E5BD0">
        <w:rPr>
          <w:rFonts w:ascii="Times New Roman" w:hAnsi="Times New Roman" w:cs="Times New Roman"/>
          <w:i/>
          <w:iCs/>
          <w:color w:val="000000" w:themeColor="text1"/>
        </w:rPr>
        <w:t>Taking Medicine: Women’s Healing Work and Colonial Contact in Southern Alberta, 1880-1930</w:t>
      </w:r>
      <w:r w:rsidRPr="004E5BD0">
        <w:rPr>
          <w:rFonts w:ascii="Times New Roman" w:hAnsi="Times New Roman" w:cs="Times New Roman"/>
          <w:color w:val="000000" w:themeColor="text1"/>
        </w:rPr>
        <w:t xml:space="preserve">. Vancouver: UBC Press, 2010. </w:t>
      </w:r>
    </w:p>
    <w:p w14:paraId="0B2A199A" w14:textId="77777777" w:rsidR="004E5BD0" w:rsidRPr="004E5BD0" w:rsidRDefault="004E5BD0" w:rsidP="006757E1">
      <w:pPr>
        <w:spacing w:after="100" w:afterAutospacing="1"/>
        <w:ind w:left="720" w:hanging="720"/>
        <w:rPr>
          <w:rFonts w:ascii="Times New Roman" w:hAnsi="Times New Roman" w:cs="Times New Roman"/>
          <w:color w:val="000000" w:themeColor="text1"/>
        </w:rPr>
      </w:pPr>
      <w:r w:rsidRPr="004E5BD0">
        <w:rPr>
          <w:rFonts w:ascii="Times New Roman" w:hAnsi="Times New Roman" w:cs="Times New Roman"/>
          <w:color w:val="000000" w:themeColor="text1"/>
        </w:rPr>
        <w:t xml:space="preserve">Carter, Sarah. “Categories and Terrains of Exclusion: Constructing the </w:t>
      </w:r>
      <w:r w:rsidRPr="004E5BD0">
        <w:rPr>
          <w:rFonts w:ascii="Times New Roman" w:hAnsi="Times New Roman" w:cs="Times New Roman"/>
          <w:color w:val="000000" w:themeColor="text1"/>
          <w:lang w:val="en-US"/>
        </w:rPr>
        <w:t>"</w:t>
      </w:r>
      <w:r w:rsidRPr="004E5BD0">
        <w:rPr>
          <w:rFonts w:ascii="Times New Roman" w:hAnsi="Times New Roman" w:cs="Times New Roman"/>
          <w:color w:val="000000" w:themeColor="text1"/>
        </w:rPr>
        <w:t>Indian Woman</w:t>
      </w:r>
      <w:r w:rsidRPr="004E5BD0">
        <w:rPr>
          <w:rFonts w:ascii="Times New Roman" w:hAnsi="Times New Roman" w:cs="Times New Roman"/>
          <w:color w:val="000000" w:themeColor="text1"/>
          <w:lang w:val="en-US"/>
        </w:rPr>
        <w:t>"</w:t>
      </w:r>
      <w:r w:rsidRPr="004E5BD0">
        <w:rPr>
          <w:rFonts w:ascii="Times New Roman" w:hAnsi="Times New Roman" w:cs="Times New Roman"/>
          <w:color w:val="000000" w:themeColor="text1"/>
        </w:rPr>
        <w:t xml:space="preserve"> in the Early Settlement Era in Western Canada.” </w:t>
      </w:r>
      <w:r w:rsidRPr="004E5BD0">
        <w:rPr>
          <w:rFonts w:ascii="Times New Roman" w:hAnsi="Times New Roman" w:cs="Times New Roman"/>
          <w:i/>
          <w:iCs/>
          <w:color w:val="000000" w:themeColor="text1"/>
        </w:rPr>
        <w:t xml:space="preserve">Great Plains Quarterly </w:t>
      </w:r>
      <w:r w:rsidRPr="004E5BD0">
        <w:rPr>
          <w:rFonts w:ascii="Times New Roman" w:hAnsi="Times New Roman" w:cs="Times New Roman"/>
          <w:color w:val="000000" w:themeColor="text1"/>
        </w:rPr>
        <w:t>13, no. 3 (Summer 1993): 147-161.</w:t>
      </w:r>
    </w:p>
    <w:p w14:paraId="6924D0BB" w14:textId="77777777" w:rsidR="004E5BD0" w:rsidRPr="004E5BD0" w:rsidRDefault="004E5BD0" w:rsidP="006757E1">
      <w:pPr>
        <w:spacing w:after="100" w:afterAutospacing="1"/>
        <w:ind w:left="720" w:hanging="720"/>
        <w:rPr>
          <w:rFonts w:ascii="Times New Roman" w:hAnsi="Times New Roman" w:cs="Times New Roman"/>
          <w:color w:val="000000" w:themeColor="text1"/>
        </w:rPr>
      </w:pPr>
      <w:r w:rsidRPr="004E5BD0">
        <w:rPr>
          <w:rFonts w:ascii="Times New Roman" w:hAnsi="Times New Roman" w:cs="Times New Roman"/>
          <w:color w:val="000000" w:themeColor="text1"/>
        </w:rPr>
        <w:t xml:space="preserve">Carter, Sarah. </w:t>
      </w:r>
      <w:r w:rsidRPr="004E5BD0">
        <w:rPr>
          <w:rFonts w:ascii="Times New Roman" w:hAnsi="Times New Roman" w:cs="Times New Roman"/>
          <w:i/>
          <w:iCs/>
          <w:color w:val="000000" w:themeColor="text1"/>
        </w:rPr>
        <w:t>Imperial Plots: Women, Land, and the Spadework of British Colonialism on the Canadian Prairies</w:t>
      </w:r>
      <w:r w:rsidRPr="004E5BD0">
        <w:rPr>
          <w:rFonts w:ascii="Times New Roman" w:hAnsi="Times New Roman" w:cs="Times New Roman"/>
          <w:color w:val="000000" w:themeColor="text1"/>
        </w:rPr>
        <w:t xml:space="preserve">. Winnipeg, MB: University of Manitoba Press, 2016. </w:t>
      </w:r>
    </w:p>
    <w:p w14:paraId="44688115" w14:textId="298D9201" w:rsidR="004E5BD0" w:rsidRDefault="004E5BD0" w:rsidP="006757E1">
      <w:pPr>
        <w:spacing w:after="100" w:afterAutospacing="1"/>
        <w:ind w:left="720" w:hanging="720"/>
        <w:rPr>
          <w:rFonts w:ascii="Times New Roman" w:hAnsi="Times New Roman" w:cs="Times New Roman"/>
          <w:color w:val="000000" w:themeColor="text1"/>
        </w:rPr>
      </w:pPr>
      <w:r w:rsidRPr="004E5BD0">
        <w:rPr>
          <w:rFonts w:ascii="Times New Roman" w:hAnsi="Times New Roman" w:cs="Times New Roman"/>
          <w:color w:val="000000" w:themeColor="text1"/>
        </w:rPr>
        <w:t xml:space="preserve">Daschuk, James. </w:t>
      </w:r>
      <w:r w:rsidRPr="004E5BD0">
        <w:rPr>
          <w:rFonts w:ascii="Times New Roman" w:hAnsi="Times New Roman" w:cs="Times New Roman"/>
          <w:i/>
          <w:iCs/>
          <w:color w:val="000000" w:themeColor="text1"/>
        </w:rPr>
        <w:t>Clearing the Plains: Disease, Politics of Starvation, and the Loss of Indigenous Life</w:t>
      </w:r>
      <w:r w:rsidRPr="004E5BD0">
        <w:rPr>
          <w:rFonts w:ascii="Times New Roman" w:hAnsi="Times New Roman" w:cs="Times New Roman"/>
          <w:color w:val="000000" w:themeColor="text1"/>
        </w:rPr>
        <w:t>, New Edition with a foreword by Elizabeth A. Fenn. Regina, SK: University of Regina Press, 2019.</w:t>
      </w:r>
    </w:p>
    <w:p w14:paraId="3726EACF" w14:textId="04F687DC" w:rsidR="00DD664B" w:rsidRPr="00DD664B" w:rsidRDefault="00DD664B" w:rsidP="006757E1">
      <w:pPr>
        <w:pStyle w:val="FootnoteText"/>
        <w:spacing w:after="100" w:afterAutospacing="1"/>
        <w:ind w:left="720" w:hanging="720"/>
        <w:rPr>
          <w:rFonts w:ascii="Times New Roman" w:hAnsi="Times New Roman" w:cs="Times New Roman"/>
          <w:color w:val="000000" w:themeColor="text1"/>
          <w:sz w:val="24"/>
          <w:szCs w:val="24"/>
        </w:rPr>
      </w:pPr>
      <w:r w:rsidRPr="00DD664B">
        <w:rPr>
          <w:rFonts w:ascii="Times New Roman" w:hAnsi="Times New Roman" w:cs="Times New Roman"/>
          <w:color w:val="000000" w:themeColor="text1"/>
          <w:sz w:val="24"/>
          <w:szCs w:val="24"/>
        </w:rPr>
        <w:t xml:space="preserve">Department of Indian and Northern Affairs. </w:t>
      </w:r>
      <w:r w:rsidRPr="00DD664B">
        <w:rPr>
          <w:rFonts w:ascii="Times New Roman" w:hAnsi="Times New Roman" w:cs="Times New Roman"/>
          <w:i/>
          <w:iCs/>
          <w:color w:val="000000" w:themeColor="text1"/>
          <w:sz w:val="24"/>
          <w:szCs w:val="24"/>
        </w:rPr>
        <w:t>Consolidation of Indian Legislation Volume II: Indian Acts and Amendments, 1876-1975</w:t>
      </w:r>
      <w:r>
        <w:rPr>
          <w:rFonts w:ascii="Times New Roman" w:hAnsi="Times New Roman" w:cs="Times New Roman"/>
          <w:color w:val="000000" w:themeColor="text1"/>
          <w:sz w:val="24"/>
          <w:szCs w:val="24"/>
        </w:rPr>
        <w:t xml:space="preserve">. </w:t>
      </w:r>
      <w:r w:rsidRPr="00DD664B">
        <w:rPr>
          <w:rFonts w:ascii="Times New Roman" w:hAnsi="Times New Roman" w:cs="Times New Roman"/>
          <w:color w:val="000000" w:themeColor="text1"/>
          <w:sz w:val="24"/>
          <w:szCs w:val="24"/>
        </w:rPr>
        <w:t>Ottawa, ON: Department of Indian and Northern Affairs, 1978</w:t>
      </w:r>
      <w:r>
        <w:rPr>
          <w:rFonts w:ascii="Times New Roman" w:hAnsi="Times New Roman" w:cs="Times New Roman"/>
          <w:color w:val="000000" w:themeColor="text1"/>
          <w:sz w:val="24"/>
          <w:szCs w:val="24"/>
        </w:rPr>
        <w:t>.</w:t>
      </w:r>
      <w:r w:rsidRPr="00DD664B">
        <w:rPr>
          <w:rFonts w:ascii="Times New Roman" w:hAnsi="Times New Roman" w:cs="Times New Roman"/>
          <w:color w:val="000000" w:themeColor="text1"/>
          <w:sz w:val="24"/>
          <w:szCs w:val="24"/>
        </w:rPr>
        <w:t xml:space="preserve"> </w:t>
      </w:r>
      <w:hyperlink w:history="1">
        <w:r w:rsidRPr="00DD664B">
          <w:rPr>
            <w:rStyle w:val="Hyperlink"/>
            <w:rFonts w:ascii="Times New Roman" w:hAnsi="Times New Roman" w:cs="Times New Roman"/>
            <w:color w:val="000000" w:themeColor="text1"/>
            <w:sz w:val="24"/>
            <w:szCs w:val="24"/>
            <w:u w:val="none"/>
          </w:rPr>
          <w:t>https://publications.g c.ca/collections/collection_2017/aanc-inac/R5-158-2-1978-eng.pdf</w:t>
        </w:r>
      </w:hyperlink>
      <w:r w:rsidRPr="00DD664B">
        <w:rPr>
          <w:rFonts w:ascii="Times New Roman" w:hAnsi="Times New Roman" w:cs="Times New Roman"/>
          <w:color w:val="000000" w:themeColor="text1"/>
          <w:sz w:val="24"/>
          <w:szCs w:val="24"/>
        </w:rPr>
        <w:t xml:space="preserve">. </w:t>
      </w:r>
    </w:p>
    <w:p w14:paraId="782CD2B9" w14:textId="77777777" w:rsidR="004E5BD0" w:rsidRPr="004E5BD0" w:rsidRDefault="004E5BD0" w:rsidP="006757E1">
      <w:pPr>
        <w:spacing w:after="100" w:afterAutospacing="1"/>
        <w:ind w:left="720" w:hanging="720"/>
        <w:rPr>
          <w:rFonts w:ascii="Times New Roman" w:hAnsi="Times New Roman" w:cs="Times New Roman"/>
          <w:color w:val="000000" w:themeColor="text1"/>
        </w:rPr>
      </w:pPr>
      <w:r w:rsidRPr="004E5BD0">
        <w:rPr>
          <w:rFonts w:ascii="Times New Roman" w:hAnsi="Times New Roman" w:cs="Times New Roman"/>
          <w:color w:val="000000" w:themeColor="text1"/>
        </w:rPr>
        <w:t xml:space="preserve">Dyck, Erica. </w:t>
      </w:r>
      <w:r w:rsidRPr="004E5BD0">
        <w:rPr>
          <w:rFonts w:ascii="Times New Roman" w:hAnsi="Times New Roman" w:cs="Times New Roman"/>
          <w:i/>
          <w:iCs/>
          <w:color w:val="000000" w:themeColor="text1"/>
        </w:rPr>
        <w:t>Facing Eugenics: Reproduction, Sterilization, and the Politics of Choice</w:t>
      </w:r>
      <w:r w:rsidRPr="004E5BD0">
        <w:rPr>
          <w:rFonts w:ascii="Times New Roman" w:hAnsi="Times New Roman" w:cs="Times New Roman"/>
          <w:color w:val="000000" w:themeColor="text1"/>
        </w:rPr>
        <w:t xml:space="preserve">. Toronto: University of Toronto Press, 2013. </w:t>
      </w:r>
    </w:p>
    <w:p w14:paraId="6A9D0A13" w14:textId="77777777" w:rsidR="004E5BD0" w:rsidRPr="004E5BD0" w:rsidRDefault="004E5BD0" w:rsidP="006757E1">
      <w:pPr>
        <w:spacing w:after="100" w:afterAutospacing="1"/>
        <w:ind w:left="720" w:hanging="720"/>
        <w:rPr>
          <w:rFonts w:ascii="Times New Roman" w:hAnsi="Times New Roman" w:cs="Times New Roman"/>
          <w:color w:val="000000" w:themeColor="text1"/>
        </w:rPr>
      </w:pPr>
      <w:r w:rsidRPr="004E5BD0">
        <w:rPr>
          <w:rFonts w:ascii="Times New Roman" w:hAnsi="Times New Roman" w:cs="Times New Roman"/>
          <w:color w:val="000000" w:themeColor="text1"/>
        </w:rPr>
        <w:t xml:space="preserve">John, Sonja. “Idle No More – Indigenous Activism and Feminism,” </w:t>
      </w:r>
      <w:r w:rsidRPr="004E5BD0">
        <w:rPr>
          <w:rFonts w:ascii="Times New Roman" w:hAnsi="Times New Roman" w:cs="Times New Roman"/>
          <w:i/>
          <w:iCs/>
          <w:color w:val="000000" w:themeColor="text1"/>
        </w:rPr>
        <w:t xml:space="preserve">Theory in Action </w:t>
      </w:r>
      <w:r w:rsidRPr="004E5BD0">
        <w:rPr>
          <w:rFonts w:ascii="Times New Roman" w:hAnsi="Times New Roman" w:cs="Times New Roman"/>
          <w:color w:val="000000" w:themeColor="text1"/>
        </w:rPr>
        <w:t xml:space="preserve">8, no. 4 (2015): 38-54. </w:t>
      </w:r>
    </w:p>
    <w:p w14:paraId="2598794F" w14:textId="77777777" w:rsidR="004E5BD0" w:rsidRPr="004E5BD0" w:rsidRDefault="004E5BD0" w:rsidP="006757E1">
      <w:pPr>
        <w:spacing w:after="100" w:afterAutospacing="1"/>
        <w:ind w:left="720" w:hanging="720"/>
        <w:rPr>
          <w:rFonts w:ascii="Times New Roman" w:hAnsi="Times New Roman" w:cs="Times New Roman"/>
          <w:color w:val="000000" w:themeColor="text1"/>
        </w:rPr>
      </w:pPr>
      <w:r w:rsidRPr="004E5BD0">
        <w:rPr>
          <w:rFonts w:ascii="Times New Roman" w:hAnsi="Times New Roman" w:cs="Times New Roman"/>
          <w:color w:val="000000" w:themeColor="text1"/>
        </w:rPr>
        <w:t xml:space="preserve">Kubik, Wendee, Carrie Bourassa, and Mary Hampton. “Stolen Sisters, Second Class Citizens, Poor Health: The Legacy of Colonization in Canada.” </w:t>
      </w:r>
      <w:r w:rsidRPr="004E5BD0">
        <w:rPr>
          <w:rFonts w:ascii="Times New Roman" w:hAnsi="Times New Roman" w:cs="Times New Roman"/>
          <w:i/>
          <w:iCs/>
          <w:color w:val="000000" w:themeColor="text1"/>
        </w:rPr>
        <w:t>Humanity and Society</w:t>
      </w:r>
      <w:r w:rsidRPr="004E5BD0">
        <w:rPr>
          <w:rFonts w:ascii="Times New Roman" w:hAnsi="Times New Roman" w:cs="Times New Roman"/>
          <w:color w:val="000000" w:themeColor="text1"/>
        </w:rPr>
        <w:t xml:space="preserve"> 33, no. 1 (2009): 18-34. </w:t>
      </w:r>
      <w:hyperlink r:id="rId8" w:history="1">
        <w:r w:rsidRPr="004E5BD0">
          <w:rPr>
            <w:rStyle w:val="Hyperlink"/>
            <w:rFonts w:ascii="Times New Roman" w:hAnsi="Times New Roman" w:cs="Times New Roman"/>
            <w:color w:val="000000" w:themeColor="text1"/>
            <w:u w:val="none"/>
          </w:rPr>
          <w:t>https://doi.org/10.1177/016059760903300103</w:t>
        </w:r>
      </w:hyperlink>
      <w:r w:rsidRPr="004E5BD0">
        <w:rPr>
          <w:rFonts w:ascii="Times New Roman" w:hAnsi="Times New Roman" w:cs="Times New Roman"/>
          <w:color w:val="000000" w:themeColor="text1"/>
        </w:rPr>
        <w:t>.</w:t>
      </w:r>
    </w:p>
    <w:p w14:paraId="65728F95" w14:textId="77777777" w:rsidR="004E5BD0" w:rsidRPr="004E5BD0" w:rsidRDefault="004E5BD0" w:rsidP="006757E1">
      <w:pPr>
        <w:autoSpaceDE w:val="0"/>
        <w:autoSpaceDN w:val="0"/>
        <w:adjustRightInd w:val="0"/>
        <w:spacing w:after="100" w:afterAutospacing="1"/>
        <w:ind w:left="720" w:hanging="720"/>
        <w:rPr>
          <w:rFonts w:ascii="Times New Roman" w:hAnsi="Times New Roman" w:cs="Times New Roman"/>
          <w:color w:val="000000" w:themeColor="text1"/>
          <w:lang w:val="en-US"/>
        </w:rPr>
      </w:pPr>
      <w:r w:rsidRPr="004E5BD0">
        <w:rPr>
          <w:rFonts w:ascii="Times New Roman" w:hAnsi="Times New Roman" w:cs="Times New Roman"/>
          <w:color w:val="000000" w:themeColor="text1"/>
          <w:lang w:val="en-US"/>
        </w:rPr>
        <w:t xml:space="preserve">McCallum, Mary Jane Logan. </w:t>
      </w:r>
      <w:r w:rsidRPr="004E5BD0">
        <w:rPr>
          <w:rFonts w:ascii="Times New Roman" w:hAnsi="Times New Roman" w:cs="Times New Roman"/>
          <w:i/>
          <w:iCs/>
          <w:color w:val="000000" w:themeColor="text1"/>
          <w:lang w:val="en-US"/>
        </w:rPr>
        <w:t>Indigenous Women, Work, and History, 1940-1980</w:t>
      </w:r>
      <w:r w:rsidRPr="004E5BD0">
        <w:rPr>
          <w:rFonts w:ascii="Times New Roman" w:hAnsi="Times New Roman" w:cs="Times New Roman"/>
          <w:color w:val="000000" w:themeColor="text1"/>
          <w:lang w:val="en-US"/>
        </w:rPr>
        <w:t>. Winnipeg, MB: University of Manitoba Press, 2014.</w:t>
      </w:r>
    </w:p>
    <w:p w14:paraId="76FB36B2" w14:textId="5E761F92" w:rsidR="004E5BD0" w:rsidRPr="004E5BD0" w:rsidRDefault="004E5BD0" w:rsidP="006757E1">
      <w:pPr>
        <w:autoSpaceDE w:val="0"/>
        <w:autoSpaceDN w:val="0"/>
        <w:adjustRightInd w:val="0"/>
        <w:spacing w:after="100" w:afterAutospacing="1"/>
        <w:ind w:left="720" w:hanging="720"/>
        <w:rPr>
          <w:rFonts w:ascii="Times New Roman" w:hAnsi="Times New Roman" w:cs="Times New Roman"/>
          <w:color w:val="000000" w:themeColor="text1"/>
          <w:lang w:val="en-US"/>
        </w:rPr>
      </w:pPr>
      <w:r w:rsidRPr="004E5BD0">
        <w:rPr>
          <w:rFonts w:ascii="Times New Roman" w:hAnsi="Times New Roman" w:cs="Times New Roman"/>
          <w:color w:val="000000" w:themeColor="text1"/>
          <w:lang w:val="en-US"/>
        </w:rPr>
        <w:t xml:space="preserve">McDougall, Robert L. “Duncan Campbell Scott.” </w:t>
      </w:r>
      <w:r w:rsidR="00F022F0">
        <w:rPr>
          <w:rFonts w:ascii="Times New Roman" w:hAnsi="Times New Roman" w:cs="Times New Roman"/>
          <w:color w:val="000000" w:themeColor="text1"/>
          <w:lang w:val="en-US"/>
        </w:rPr>
        <w:t xml:space="preserve">In </w:t>
      </w:r>
      <w:r w:rsidRPr="004E5BD0">
        <w:rPr>
          <w:rFonts w:ascii="Times New Roman" w:hAnsi="Times New Roman" w:cs="Times New Roman"/>
          <w:i/>
          <w:iCs/>
          <w:color w:val="000000" w:themeColor="text1"/>
          <w:lang w:val="en-US"/>
        </w:rPr>
        <w:t>The Canadian Encyclopedia</w:t>
      </w:r>
      <w:r w:rsidRPr="004E5BD0">
        <w:rPr>
          <w:rFonts w:ascii="Times New Roman" w:hAnsi="Times New Roman" w:cs="Times New Roman"/>
          <w:color w:val="000000" w:themeColor="text1"/>
          <w:lang w:val="en-US"/>
        </w:rPr>
        <w:t xml:space="preserve">. Updated January 18, 2018. </w:t>
      </w:r>
      <w:hyperlink r:id="rId9" w:anchor=":~:text=Duncan%20Campbell%20Scott%20played%20a,of%20the%20residential%20school%20system.&amp;text=Writer%20Mark%20Abley%20argues%20that,to%20an%20American%20military%20officer" w:history="1">
        <w:r w:rsidRPr="004E5BD0">
          <w:rPr>
            <w:rStyle w:val="Hyperlink"/>
            <w:rFonts w:ascii="Times New Roman" w:hAnsi="Times New Roman" w:cs="Times New Roman"/>
            <w:color w:val="000000" w:themeColor="text1"/>
            <w:u w:val="none"/>
            <w:lang w:val="en-US"/>
          </w:rPr>
          <w:t>https://www.thecanadianencyclopedia.ca/en/article/duncan-campbell-scott#:~:text=Duncan%20Campbell%20Scott%20played%20a,of%20the%20residential</w:t>
        </w:r>
        <w:r w:rsidRPr="004E5BD0">
          <w:rPr>
            <w:rStyle w:val="Hyperlink"/>
            <w:rFonts w:ascii="Times New Roman" w:hAnsi="Times New Roman" w:cs="Times New Roman"/>
            <w:color w:val="000000" w:themeColor="text1"/>
            <w:u w:val="none"/>
            <w:lang w:val="en-US"/>
          </w:rPr>
          <w:lastRenderedPageBreak/>
          <w:t>%20school%20system.&amp;text=Writer%20Mark%20Abley%20argues%20that,to%20an%20American%20military%20officer</w:t>
        </w:r>
      </w:hyperlink>
      <w:r w:rsidRPr="004E5BD0">
        <w:rPr>
          <w:rFonts w:ascii="Times New Roman" w:hAnsi="Times New Roman" w:cs="Times New Roman"/>
          <w:color w:val="000000" w:themeColor="text1"/>
          <w:lang w:val="en-US"/>
        </w:rPr>
        <w:t xml:space="preserve">. </w:t>
      </w:r>
    </w:p>
    <w:p w14:paraId="1E6E3643" w14:textId="77777777" w:rsidR="004E5BD0" w:rsidRPr="004E5BD0" w:rsidRDefault="004E5BD0" w:rsidP="006757E1">
      <w:pPr>
        <w:autoSpaceDE w:val="0"/>
        <w:autoSpaceDN w:val="0"/>
        <w:adjustRightInd w:val="0"/>
        <w:spacing w:after="100" w:afterAutospacing="1"/>
        <w:ind w:left="720" w:hanging="720"/>
        <w:rPr>
          <w:rFonts w:ascii="Times New Roman" w:hAnsi="Times New Roman" w:cs="Times New Roman"/>
          <w:color w:val="000000" w:themeColor="text1"/>
          <w:lang w:val="en-US"/>
        </w:rPr>
      </w:pPr>
      <w:r w:rsidRPr="004E5BD0">
        <w:rPr>
          <w:rFonts w:ascii="Times New Roman" w:hAnsi="Times New Roman" w:cs="Times New Roman"/>
          <w:color w:val="000000" w:themeColor="text1"/>
          <w:lang w:val="en-US"/>
        </w:rPr>
        <w:t xml:space="preserve">Milroy, John S. </w:t>
      </w:r>
      <w:r w:rsidRPr="004E5BD0">
        <w:rPr>
          <w:rFonts w:ascii="Times New Roman" w:hAnsi="Times New Roman" w:cs="Times New Roman"/>
          <w:i/>
          <w:iCs/>
          <w:color w:val="000000" w:themeColor="text1"/>
        </w:rPr>
        <w:t>A National Crime: The Canadian Government and the Residential School System, 1879 to 1986</w:t>
      </w:r>
      <w:r w:rsidRPr="004E5BD0">
        <w:rPr>
          <w:rFonts w:ascii="Times New Roman" w:hAnsi="Times New Roman" w:cs="Times New Roman"/>
          <w:color w:val="000000" w:themeColor="text1"/>
        </w:rPr>
        <w:t>, with a foreword by Mary Jane McCallum. Winnipeg, MB: University of Manitoba Press, 2017.</w:t>
      </w:r>
    </w:p>
    <w:p w14:paraId="05247BE4" w14:textId="77777777" w:rsidR="004E5BD0" w:rsidRPr="004E5BD0" w:rsidRDefault="004E5BD0" w:rsidP="006757E1">
      <w:pPr>
        <w:autoSpaceDE w:val="0"/>
        <w:autoSpaceDN w:val="0"/>
        <w:adjustRightInd w:val="0"/>
        <w:spacing w:after="100" w:afterAutospacing="1"/>
        <w:ind w:left="720" w:hanging="720"/>
        <w:rPr>
          <w:rFonts w:ascii="Times New Roman" w:hAnsi="Times New Roman" w:cs="Times New Roman"/>
          <w:color w:val="000000" w:themeColor="text1"/>
          <w:lang w:val="en-US"/>
        </w:rPr>
      </w:pPr>
      <w:r w:rsidRPr="004E5BD0">
        <w:rPr>
          <w:rFonts w:ascii="Times New Roman" w:hAnsi="Times New Roman" w:cs="Times New Roman"/>
          <w:color w:val="000000" w:themeColor="text1"/>
          <w:lang w:val="en-US"/>
        </w:rPr>
        <w:t xml:space="preserve">Rutherdale, Myra. </w:t>
      </w:r>
      <w:r w:rsidRPr="004E5BD0">
        <w:rPr>
          <w:rFonts w:ascii="Times New Roman" w:hAnsi="Times New Roman" w:cs="Times New Roman"/>
          <w:i/>
          <w:iCs/>
          <w:color w:val="000000" w:themeColor="text1"/>
          <w:lang w:val="en-US"/>
        </w:rPr>
        <w:t>Women and the White Man’s God: Gender and Race in the Canadian Mission Field</w:t>
      </w:r>
      <w:r w:rsidRPr="004E5BD0">
        <w:rPr>
          <w:rFonts w:ascii="Times New Roman" w:hAnsi="Times New Roman" w:cs="Times New Roman"/>
          <w:color w:val="000000" w:themeColor="text1"/>
          <w:lang w:val="en-US"/>
        </w:rPr>
        <w:t>. Vancouver: UBC Press, 2002.</w:t>
      </w:r>
    </w:p>
    <w:p w14:paraId="63B17B3F" w14:textId="77777777" w:rsidR="004E5BD0" w:rsidRPr="004E5BD0" w:rsidRDefault="004E5BD0" w:rsidP="006757E1">
      <w:pPr>
        <w:autoSpaceDE w:val="0"/>
        <w:autoSpaceDN w:val="0"/>
        <w:adjustRightInd w:val="0"/>
        <w:spacing w:after="100" w:afterAutospacing="1"/>
        <w:ind w:left="720" w:hanging="720"/>
        <w:rPr>
          <w:rFonts w:ascii="Times New Roman" w:hAnsi="Times New Roman" w:cs="Times New Roman"/>
          <w:color w:val="000000" w:themeColor="text1"/>
          <w:lang w:val="en-US"/>
        </w:rPr>
      </w:pPr>
      <w:r w:rsidRPr="004E5BD0">
        <w:rPr>
          <w:rFonts w:ascii="Times New Roman" w:hAnsi="Times New Roman" w:cs="Times New Roman"/>
          <w:color w:val="000000" w:themeColor="text1"/>
          <w:lang w:val="en-US"/>
        </w:rPr>
        <w:t xml:space="preserve">Wachowich, Nancy. </w:t>
      </w:r>
      <w:r w:rsidRPr="004E5BD0">
        <w:rPr>
          <w:rFonts w:ascii="Times New Roman" w:hAnsi="Times New Roman" w:cs="Times New Roman"/>
          <w:i/>
          <w:iCs/>
          <w:color w:val="000000" w:themeColor="text1"/>
          <w:lang w:val="en-US"/>
        </w:rPr>
        <w:t>Saqiyuq: Stories from the Lives of Three Inuit Women</w:t>
      </w:r>
      <w:r w:rsidRPr="004E5BD0">
        <w:rPr>
          <w:rFonts w:ascii="Times New Roman" w:hAnsi="Times New Roman" w:cs="Times New Roman"/>
          <w:color w:val="000000" w:themeColor="text1"/>
          <w:lang w:val="en-US"/>
        </w:rPr>
        <w:t>. Montreal, QC: McGill-Queen’s University Press, 1999.</w:t>
      </w:r>
    </w:p>
    <w:p w14:paraId="2AD1FA2D" w14:textId="77777777" w:rsidR="004E5BD0" w:rsidRPr="004E5BD0" w:rsidRDefault="004E5BD0" w:rsidP="004E5BD0">
      <w:pPr>
        <w:rPr>
          <w:rFonts w:ascii="Times New Roman" w:hAnsi="Times New Roman" w:cs="Times New Roman"/>
          <w:color w:val="000000" w:themeColor="text1"/>
        </w:rPr>
      </w:pPr>
    </w:p>
    <w:p w14:paraId="04B039FE" w14:textId="06D7E6DD" w:rsidR="000563FD" w:rsidRDefault="000563FD">
      <w:pPr>
        <w:rPr>
          <w:rFonts w:ascii="Times New Roman" w:hAnsi="Times New Roman" w:cs="Times New Roman"/>
        </w:rPr>
      </w:pPr>
    </w:p>
    <w:p w14:paraId="25F1AE21" w14:textId="74B10F4E" w:rsidR="00E673D6" w:rsidRPr="004E5BD0" w:rsidRDefault="00E673D6">
      <w:pPr>
        <w:rPr>
          <w:rFonts w:ascii="Times New Roman" w:hAnsi="Times New Roman" w:cs="Times New Roman"/>
        </w:rPr>
      </w:pPr>
    </w:p>
    <w:sectPr w:rsidR="00E673D6" w:rsidRPr="004E5BD0" w:rsidSect="004F3D20">
      <w:headerReference w:type="even" r:id="rId10"/>
      <w:headerReference w:type="default" r:id="rId11"/>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9A861" w14:textId="77777777" w:rsidR="00A6251A" w:rsidRDefault="00A6251A" w:rsidP="004E5BD0">
      <w:r>
        <w:separator/>
      </w:r>
    </w:p>
  </w:endnote>
  <w:endnote w:type="continuationSeparator" w:id="0">
    <w:p w14:paraId="0E269C49" w14:textId="77777777" w:rsidR="00A6251A" w:rsidRDefault="00A6251A" w:rsidP="004E5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9E3EE" w14:textId="77777777" w:rsidR="00A6251A" w:rsidRDefault="00A6251A" w:rsidP="004E5BD0">
      <w:r>
        <w:separator/>
      </w:r>
    </w:p>
  </w:footnote>
  <w:footnote w:type="continuationSeparator" w:id="0">
    <w:p w14:paraId="064A75D8" w14:textId="77777777" w:rsidR="00A6251A" w:rsidRDefault="00A6251A" w:rsidP="004E5BD0">
      <w:r>
        <w:continuationSeparator/>
      </w:r>
    </w:p>
  </w:footnote>
  <w:footnote w:id="1">
    <w:p w14:paraId="373DE029" w14:textId="47FB12C1" w:rsidR="001376DD" w:rsidRPr="00690BF3" w:rsidRDefault="001376DD" w:rsidP="001376DD">
      <w:pPr>
        <w:pStyle w:val="FootnoteText"/>
        <w:rPr>
          <w:rFonts w:ascii="Times New Roman" w:hAnsi="Times New Roman" w:cs="Times New Roman"/>
          <w:color w:val="000000" w:themeColor="text1"/>
        </w:rPr>
      </w:pPr>
      <w:r w:rsidRPr="00690BF3">
        <w:rPr>
          <w:rStyle w:val="FootnoteReference"/>
          <w:rFonts w:ascii="Times New Roman" w:hAnsi="Times New Roman" w:cs="Times New Roman"/>
          <w:color w:val="000000" w:themeColor="text1"/>
        </w:rPr>
        <w:footnoteRef/>
      </w:r>
      <w:r w:rsidRPr="00690BF3">
        <w:rPr>
          <w:rFonts w:ascii="Times New Roman" w:hAnsi="Times New Roman" w:cs="Times New Roman"/>
          <w:color w:val="000000" w:themeColor="text1"/>
        </w:rPr>
        <w:t xml:space="preserve"> Department of Indian and Northern Affairs, </w:t>
      </w:r>
      <w:r w:rsidRPr="00690BF3">
        <w:rPr>
          <w:rFonts w:ascii="Times New Roman" w:hAnsi="Times New Roman" w:cs="Times New Roman"/>
          <w:i/>
          <w:iCs/>
          <w:color w:val="000000" w:themeColor="text1"/>
        </w:rPr>
        <w:t>Consolidation of Indian Legislation Volume II: Indian Acts and Amendments, 1876-1975</w:t>
      </w:r>
      <w:r w:rsidRPr="00690BF3">
        <w:rPr>
          <w:rFonts w:ascii="Times New Roman" w:hAnsi="Times New Roman" w:cs="Times New Roman"/>
          <w:color w:val="000000" w:themeColor="text1"/>
        </w:rPr>
        <w:t xml:space="preserve"> (Ottawa, ON: Department of Indian and Northern Affairs, 1978), 41. </w:t>
      </w:r>
      <w:hyperlink w:history="1">
        <w:r w:rsidR="00690BF3" w:rsidRPr="00690BF3">
          <w:rPr>
            <w:rStyle w:val="Hyperlink"/>
            <w:rFonts w:ascii="Times New Roman" w:hAnsi="Times New Roman" w:cs="Times New Roman"/>
            <w:color w:val="000000" w:themeColor="text1"/>
            <w:u w:val="none"/>
          </w:rPr>
          <w:t>https://publications.g</w:t>
        </w:r>
        <w:r w:rsidR="00690BF3" w:rsidRPr="00690BF3">
          <w:rPr>
            <w:rStyle w:val="Hyperlink"/>
            <w:rFonts w:ascii="Times New Roman" w:hAnsi="Times New Roman" w:cs="Times New Roman"/>
            <w:color w:val="000000" w:themeColor="text1"/>
            <w:u w:val="none"/>
          </w:rPr>
          <w:t xml:space="preserve"> </w:t>
        </w:r>
        <w:r w:rsidR="00690BF3" w:rsidRPr="00690BF3">
          <w:rPr>
            <w:rStyle w:val="Hyperlink"/>
            <w:rFonts w:ascii="Times New Roman" w:hAnsi="Times New Roman" w:cs="Times New Roman"/>
            <w:color w:val="000000" w:themeColor="text1"/>
            <w:u w:val="none"/>
          </w:rPr>
          <w:t>c.ca/collections/collection_2017/aanc-inac/R5-158-2-1978-eng.pdf</w:t>
        </w:r>
      </w:hyperlink>
      <w:r w:rsidR="00690BF3" w:rsidRPr="00690BF3">
        <w:rPr>
          <w:rFonts w:ascii="Times New Roman" w:hAnsi="Times New Roman" w:cs="Times New Roman"/>
          <w:color w:val="000000" w:themeColor="text1"/>
        </w:rPr>
        <w:t xml:space="preserve">. </w:t>
      </w:r>
    </w:p>
  </w:footnote>
  <w:footnote w:id="2">
    <w:p w14:paraId="54776577" w14:textId="77777777" w:rsidR="004E5BD0" w:rsidRPr="001376DD" w:rsidRDefault="004E5BD0" w:rsidP="001376DD">
      <w:pPr>
        <w:pStyle w:val="NormalWeb"/>
        <w:spacing w:before="0" w:beforeAutospacing="0" w:after="0" w:afterAutospacing="0"/>
        <w:rPr>
          <w:color w:val="000000" w:themeColor="text1"/>
          <w:sz w:val="20"/>
          <w:szCs w:val="20"/>
        </w:rPr>
      </w:pPr>
      <w:r w:rsidRPr="00690BF3">
        <w:rPr>
          <w:rStyle w:val="FootnoteReference"/>
          <w:color w:val="000000" w:themeColor="text1"/>
          <w:sz w:val="20"/>
          <w:szCs w:val="20"/>
        </w:rPr>
        <w:footnoteRef/>
      </w:r>
      <w:r w:rsidRPr="00690BF3">
        <w:rPr>
          <w:color w:val="000000" w:themeColor="text1"/>
          <w:sz w:val="20"/>
          <w:szCs w:val="20"/>
        </w:rPr>
        <w:t xml:space="preserve"> Sonja John, “Idle No More – Indigenous Activism and Feminism,” </w:t>
      </w:r>
      <w:r w:rsidRPr="00690BF3">
        <w:rPr>
          <w:i/>
          <w:iCs/>
          <w:color w:val="000000" w:themeColor="text1"/>
          <w:sz w:val="20"/>
          <w:szCs w:val="20"/>
        </w:rPr>
        <w:t>Theory in Action</w:t>
      </w:r>
      <w:r w:rsidRPr="00690BF3">
        <w:rPr>
          <w:color w:val="000000" w:themeColor="text1"/>
          <w:sz w:val="20"/>
          <w:szCs w:val="20"/>
        </w:rPr>
        <w:t xml:space="preserve"> 8, no</w:t>
      </w:r>
      <w:r w:rsidRPr="001376DD">
        <w:rPr>
          <w:color w:val="000000" w:themeColor="text1"/>
          <w:sz w:val="20"/>
          <w:szCs w:val="20"/>
        </w:rPr>
        <w:t>. 4 (2015): 43.</w:t>
      </w:r>
    </w:p>
    <w:p w14:paraId="037C6D43" w14:textId="77777777" w:rsidR="004E5BD0" w:rsidRPr="001F0226" w:rsidRDefault="004E5BD0" w:rsidP="004E5BD0">
      <w:pPr>
        <w:pStyle w:val="FootnoteText"/>
        <w:rPr>
          <w:rFonts w:ascii="Times New Roman" w:hAnsi="Times New Roman" w:cs="Times New Roman"/>
        </w:rPr>
      </w:pPr>
    </w:p>
  </w:footnote>
  <w:footnote w:id="3">
    <w:p w14:paraId="57784D73" w14:textId="65451148" w:rsidR="004E5BD0" w:rsidRPr="00DF4540" w:rsidRDefault="004E5BD0" w:rsidP="004E5BD0">
      <w:pPr>
        <w:pStyle w:val="FootnoteText"/>
        <w:rPr>
          <w:rFonts w:ascii="Times New Roman" w:hAnsi="Times New Roman" w:cs="Times New Roman"/>
        </w:rPr>
      </w:pPr>
      <w:r w:rsidRPr="006C2EB6">
        <w:rPr>
          <w:rStyle w:val="FootnoteReference"/>
          <w:rFonts w:ascii="Times New Roman" w:hAnsi="Times New Roman" w:cs="Times New Roman"/>
          <w:color w:val="000000" w:themeColor="text1"/>
        </w:rPr>
        <w:footnoteRef/>
      </w:r>
      <w:r w:rsidRPr="006C2EB6">
        <w:rPr>
          <w:rFonts w:ascii="Times New Roman" w:hAnsi="Times New Roman" w:cs="Times New Roman"/>
          <w:color w:val="000000" w:themeColor="text1"/>
        </w:rPr>
        <w:t xml:space="preserve"> </w:t>
      </w:r>
      <w:r w:rsidR="006C2EB6" w:rsidRPr="006C2EB6">
        <w:rPr>
          <w:rFonts w:ascii="Times New Roman" w:hAnsi="Times New Roman" w:cs="Times New Roman"/>
          <w:color w:val="000000" w:themeColor="text1"/>
        </w:rPr>
        <w:t>For an ex</w:t>
      </w:r>
      <w:r w:rsidR="00844EE1">
        <w:rPr>
          <w:rFonts w:ascii="Times New Roman" w:hAnsi="Times New Roman" w:cs="Times New Roman"/>
          <w:color w:val="000000" w:themeColor="text1"/>
        </w:rPr>
        <w:t>tended</w:t>
      </w:r>
      <w:r w:rsidR="006C2EB6" w:rsidRPr="006C2EB6">
        <w:rPr>
          <w:rFonts w:ascii="Times New Roman" w:hAnsi="Times New Roman" w:cs="Times New Roman"/>
          <w:color w:val="000000" w:themeColor="text1"/>
        </w:rPr>
        <w:t xml:space="preserve"> discussion on this topic, see </w:t>
      </w:r>
      <w:r w:rsidRPr="006C2EB6">
        <w:rPr>
          <w:rFonts w:ascii="Times New Roman" w:hAnsi="Times New Roman" w:cs="Times New Roman"/>
          <w:color w:val="000000" w:themeColor="text1"/>
        </w:rPr>
        <w:t xml:space="preserve">James Daschuk, </w:t>
      </w:r>
      <w:r w:rsidRPr="006C2EB6">
        <w:rPr>
          <w:rFonts w:ascii="Times New Roman" w:hAnsi="Times New Roman" w:cs="Times New Roman"/>
          <w:i/>
          <w:iCs/>
          <w:color w:val="000000" w:themeColor="text1"/>
        </w:rPr>
        <w:t>Clearing the Plains: Disease, Politics of Starvation, and the Loss of Indigenous Life</w:t>
      </w:r>
      <w:r w:rsidRPr="006C2EB6">
        <w:rPr>
          <w:rFonts w:ascii="Times New Roman" w:hAnsi="Times New Roman" w:cs="Times New Roman"/>
          <w:color w:val="000000" w:themeColor="text1"/>
        </w:rPr>
        <w:t xml:space="preserve">, New Edition with a foreword by Elizabeth A. Fenn (Regina, SK: University of Regina Press, 2019). </w:t>
      </w:r>
    </w:p>
  </w:footnote>
  <w:footnote w:id="4">
    <w:p w14:paraId="3D4011C4" w14:textId="77777777" w:rsidR="004E5BD0" w:rsidRPr="00C53DE4" w:rsidRDefault="004E5BD0" w:rsidP="004E5BD0">
      <w:pPr>
        <w:pStyle w:val="FootnoteText"/>
        <w:rPr>
          <w:rFonts w:ascii="Times New Roman" w:hAnsi="Times New Roman" w:cs="Times New Roman"/>
          <w:color w:val="000000" w:themeColor="text1"/>
        </w:rPr>
      </w:pPr>
      <w:r w:rsidRPr="00C53DE4">
        <w:rPr>
          <w:rStyle w:val="FootnoteReference"/>
          <w:rFonts w:ascii="Times New Roman" w:hAnsi="Times New Roman" w:cs="Times New Roman"/>
          <w:color w:val="000000" w:themeColor="text1"/>
        </w:rPr>
        <w:footnoteRef/>
      </w:r>
      <w:r w:rsidRPr="00C53DE4">
        <w:rPr>
          <w:rFonts w:ascii="Times New Roman" w:hAnsi="Times New Roman" w:cs="Times New Roman"/>
          <w:color w:val="000000" w:themeColor="text1"/>
        </w:rPr>
        <w:t xml:space="preserve"> Sarah Carter, </w:t>
      </w:r>
      <w:r w:rsidRPr="00C53DE4">
        <w:rPr>
          <w:rFonts w:ascii="Times New Roman" w:hAnsi="Times New Roman" w:cs="Times New Roman"/>
          <w:i/>
          <w:iCs/>
          <w:color w:val="000000" w:themeColor="text1"/>
        </w:rPr>
        <w:t>Imperial Plots: Women, Land, and the Spadework of British Colonialism on the Canadian Prairies</w:t>
      </w:r>
      <w:r w:rsidRPr="00C53DE4">
        <w:rPr>
          <w:rFonts w:ascii="Times New Roman" w:hAnsi="Times New Roman" w:cs="Times New Roman"/>
          <w:color w:val="000000" w:themeColor="text1"/>
        </w:rPr>
        <w:t xml:space="preserve"> (Winnipeg</w:t>
      </w:r>
      <w:r>
        <w:rPr>
          <w:rFonts w:ascii="Times New Roman" w:hAnsi="Times New Roman" w:cs="Times New Roman"/>
          <w:color w:val="000000" w:themeColor="text1"/>
        </w:rPr>
        <w:t>, MB</w:t>
      </w:r>
      <w:r w:rsidRPr="00C53DE4">
        <w:rPr>
          <w:rFonts w:ascii="Times New Roman" w:hAnsi="Times New Roman" w:cs="Times New Roman"/>
          <w:color w:val="000000" w:themeColor="text1"/>
        </w:rPr>
        <w:t xml:space="preserve">: University of Manitoba Press: 2016), 38. </w:t>
      </w:r>
    </w:p>
  </w:footnote>
  <w:footnote w:id="5">
    <w:p w14:paraId="5DF64FA3" w14:textId="77777777" w:rsidR="004E5BD0" w:rsidRPr="00C53DE4" w:rsidRDefault="004E5BD0" w:rsidP="004E5BD0">
      <w:pPr>
        <w:pStyle w:val="FootnoteText"/>
        <w:rPr>
          <w:rFonts w:ascii="Times New Roman" w:hAnsi="Times New Roman" w:cs="Times New Roman"/>
          <w:color w:val="000000" w:themeColor="text1"/>
        </w:rPr>
      </w:pPr>
      <w:r w:rsidRPr="00C53DE4">
        <w:rPr>
          <w:rStyle w:val="FootnoteReference"/>
          <w:rFonts w:ascii="Times New Roman" w:hAnsi="Times New Roman" w:cs="Times New Roman"/>
          <w:color w:val="000000" w:themeColor="text1"/>
        </w:rPr>
        <w:footnoteRef/>
      </w:r>
      <w:r w:rsidRPr="00C53DE4">
        <w:rPr>
          <w:rFonts w:ascii="Times New Roman" w:hAnsi="Times New Roman" w:cs="Times New Roman"/>
          <w:color w:val="000000" w:themeColor="text1"/>
        </w:rPr>
        <w:t xml:space="preserve"> Kristin Burnett, </w:t>
      </w:r>
      <w:r w:rsidRPr="00C53DE4">
        <w:rPr>
          <w:rFonts w:ascii="Times New Roman" w:hAnsi="Times New Roman" w:cs="Times New Roman"/>
          <w:i/>
          <w:iCs/>
          <w:color w:val="000000" w:themeColor="text1"/>
        </w:rPr>
        <w:t>Taking Medicine: Women’s Healing Work and Colonial Contact in Southern Alberta, 1880-1930</w:t>
      </w:r>
      <w:r w:rsidRPr="00C53DE4">
        <w:rPr>
          <w:rFonts w:ascii="Times New Roman" w:hAnsi="Times New Roman" w:cs="Times New Roman"/>
          <w:color w:val="000000" w:themeColor="text1"/>
        </w:rPr>
        <w:t xml:space="preserve"> (Vancouver: UBC Press, 2010), 48</w:t>
      </w:r>
      <w:r>
        <w:rPr>
          <w:rFonts w:ascii="Times New Roman" w:hAnsi="Times New Roman" w:cs="Times New Roman"/>
          <w:color w:val="000000" w:themeColor="text1"/>
        </w:rPr>
        <w:t>.</w:t>
      </w:r>
    </w:p>
  </w:footnote>
  <w:footnote w:id="6">
    <w:p w14:paraId="4D5A0C56" w14:textId="77777777" w:rsidR="004E5BD0" w:rsidRPr="00C53DE4" w:rsidRDefault="004E5BD0" w:rsidP="004E5BD0">
      <w:pPr>
        <w:pStyle w:val="FootnoteText"/>
        <w:rPr>
          <w:rFonts w:ascii="Times New Roman" w:hAnsi="Times New Roman" w:cs="Times New Roman"/>
          <w:color w:val="000000" w:themeColor="text1"/>
        </w:rPr>
      </w:pPr>
      <w:r w:rsidRPr="00C53DE4">
        <w:rPr>
          <w:rStyle w:val="FootnoteReference"/>
          <w:rFonts w:ascii="Times New Roman" w:hAnsi="Times New Roman" w:cs="Times New Roman"/>
          <w:color w:val="000000" w:themeColor="text1"/>
        </w:rPr>
        <w:footnoteRef/>
      </w:r>
      <w:r w:rsidRPr="00C53DE4">
        <w:rPr>
          <w:rFonts w:ascii="Times New Roman" w:hAnsi="Times New Roman" w:cs="Times New Roman"/>
          <w:color w:val="000000" w:themeColor="text1"/>
        </w:rPr>
        <w:t xml:space="preserve"> </w:t>
      </w:r>
      <w:r w:rsidRPr="00C53DE4">
        <w:rPr>
          <w:rFonts w:ascii="Times New Roman" w:hAnsi="Times New Roman" w:cs="Times New Roman"/>
          <w:color w:val="000000" w:themeColor="text1"/>
          <w:lang w:val="en-US"/>
        </w:rPr>
        <w:t xml:space="preserve">Nancy Wachowich, </w:t>
      </w:r>
      <w:r w:rsidRPr="00C53DE4">
        <w:rPr>
          <w:rFonts w:ascii="Times New Roman" w:hAnsi="Times New Roman" w:cs="Times New Roman"/>
          <w:i/>
          <w:iCs/>
          <w:color w:val="000000" w:themeColor="text1"/>
          <w:lang w:val="en-US"/>
        </w:rPr>
        <w:t>Saqiyuq: Stories from the Lives of Three Inuit Women</w:t>
      </w:r>
      <w:r w:rsidRPr="00C53DE4">
        <w:rPr>
          <w:rFonts w:ascii="Times New Roman" w:hAnsi="Times New Roman" w:cs="Times New Roman"/>
          <w:color w:val="000000" w:themeColor="text1"/>
          <w:lang w:val="en-US"/>
        </w:rPr>
        <w:t xml:space="preserve"> (Montreal</w:t>
      </w:r>
      <w:r>
        <w:rPr>
          <w:rFonts w:ascii="Times New Roman" w:hAnsi="Times New Roman" w:cs="Times New Roman"/>
          <w:color w:val="000000" w:themeColor="text1"/>
          <w:lang w:val="en-US"/>
        </w:rPr>
        <w:t>, QC</w:t>
      </w:r>
      <w:r w:rsidRPr="00C53DE4">
        <w:rPr>
          <w:rFonts w:ascii="Times New Roman" w:hAnsi="Times New Roman" w:cs="Times New Roman"/>
          <w:color w:val="000000" w:themeColor="text1"/>
          <w:lang w:val="en-US"/>
        </w:rPr>
        <w:t>: McGill-Queen’s University Press, 1999), 16.</w:t>
      </w:r>
    </w:p>
  </w:footnote>
  <w:footnote w:id="7">
    <w:p w14:paraId="12981D35" w14:textId="77777777" w:rsidR="004E5BD0" w:rsidRPr="00C53DE4" w:rsidRDefault="004E5BD0" w:rsidP="004E5BD0">
      <w:pPr>
        <w:autoSpaceDE w:val="0"/>
        <w:autoSpaceDN w:val="0"/>
        <w:adjustRightInd w:val="0"/>
        <w:rPr>
          <w:rFonts w:ascii="Times New Roman" w:hAnsi="Times New Roman" w:cs="Times New Roman"/>
          <w:color w:val="000000" w:themeColor="text1"/>
          <w:sz w:val="20"/>
          <w:szCs w:val="20"/>
          <w:lang w:val="en-US"/>
        </w:rPr>
      </w:pPr>
      <w:r w:rsidRPr="00C53DE4">
        <w:rPr>
          <w:rStyle w:val="FootnoteReference"/>
          <w:rFonts w:ascii="Times New Roman" w:hAnsi="Times New Roman" w:cs="Times New Roman"/>
          <w:color w:val="000000" w:themeColor="text1"/>
          <w:sz w:val="20"/>
          <w:szCs w:val="20"/>
        </w:rPr>
        <w:footnoteRef/>
      </w:r>
      <w:r w:rsidRPr="00C53DE4">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lang w:val="en-US"/>
        </w:rPr>
        <w:t>Ibid.</w:t>
      </w:r>
      <w:r w:rsidRPr="00C53DE4">
        <w:rPr>
          <w:rFonts w:ascii="Times New Roman" w:hAnsi="Times New Roman" w:cs="Times New Roman"/>
          <w:color w:val="000000" w:themeColor="text1"/>
          <w:sz w:val="20"/>
          <w:szCs w:val="20"/>
          <w:lang w:val="en-US"/>
        </w:rPr>
        <w:t>, 84.</w:t>
      </w:r>
    </w:p>
  </w:footnote>
  <w:footnote w:id="8">
    <w:p w14:paraId="70A5252F" w14:textId="77777777" w:rsidR="004E5BD0" w:rsidRPr="0054781A" w:rsidRDefault="004E5BD0" w:rsidP="004E5BD0">
      <w:pPr>
        <w:pStyle w:val="FootnoteText"/>
        <w:rPr>
          <w:rFonts w:ascii="Times New Roman" w:hAnsi="Times New Roman" w:cs="Times New Roman"/>
          <w:color w:val="000000" w:themeColor="text1"/>
        </w:rPr>
      </w:pPr>
      <w:r w:rsidRPr="0054781A">
        <w:rPr>
          <w:rStyle w:val="FootnoteReference"/>
          <w:rFonts w:ascii="Times New Roman" w:hAnsi="Times New Roman" w:cs="Times New Roman"/>
          <w:color w:val="000000" w:themeColor="text1"/>
        </w:rPr>
        <w:footnoteRef/>
      </w:r>
      <w:r w:rsidRPr="0054781A">
        <w:rPr>
          <w:rFonts w:ascii="Times New Roman" w:hAnsi="Times New Roman" w:cs="Times New Roman"/>
          <w:color w:val="000000" w:themeColor="text1"/>
        </w:rPr>
        <w:t xml:space="preserve"> Burnett, </w:t>
      </w:r>
      <w:r w:rsidRPr="0054781A">
        <w:rPr>
          <w:rFonts w:ascii="Times New Roman" w:hAnsi="Times New Roman" w:cs="Times New Roman"/>
          <w:i/>
          <w:iCs/>
          <w:color w:val="000000" w:themeColor="text1"/>
        </w:rPr>
        <w:t>Women’s Healing Work</w:t>
      </w:r>
      <w:r w:rsidRPr="0054781A">
        <w:rPr>
          <w:rFonts w:ascii="Times New Roman" w:hAnsi="Times New Roman" w:cs="Times New Roman"/>
          <w:color w:val="000000" w:themeColor="text1"/>
        </w:rPr>
        <w:t xml:space="preserve">, 54. </w:t>
      </w:r>
    </w:p>
  </w:footnote>
  <w:footnote w:id="9">
    <w:p w14:paraId="0A907F5A" w14:textId="77777777" w:rsidR="004E5BD0" w:rsidRPr="0054781A" w:rsidRDefault="004E5BD0" w:rsidP="004E5BD0">
      <w:pPr>
        <w:pStyle w:val="FootnoteText"/>
        <w:rPr>
          <w:rFonts w:ascii="Times New Roman" w:hAnsi="Times New Roman" w:cs="Times New Roman"/>
          <w:color w:val="000000" w:themeColor="text1"/>
        </w:rPr>
      </w:pPr>
      <w:r w:rsidRPr="0054781A">
        <w:rPr>
          <w:rStyle w:val="FootnoteReference"/>
          <w:rFonts w:ascii="Times New Roman" w:hAnsi="Times New Roman" w:cs="Times New Roman"/>
          <w:color w:val="000000" w:themeColor="text1"/>
        </w:rPr>
        <w:footnoteRef/>
      </w:r>
      <w:r w:rsidRPr="0054781A">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Ibid., </w:t>
      </w:r>
      <w:r w:rsidRPr="0054781A">
        <w:rPr>
          <w:rFonts w:ascii="Times New Roman" w:hAnsi="Times New Roman" w:cs="Times New Roman"/>
          <w:color w:val="000000" w:themeColor="text1"/>
        </w:rPr>
        <w:t xml:space="preserve">57. </w:t>
      </w:r>
    </w:p>
  </w:footnote>
  <w:footnote w:id="10">
    <w:p w14:paraId="12468124" w14:textId="77777777" w:rsidR="004E5BD0" w:rsidRPr="006C2EB6" w:rsidRDefault="004E5BD0" w:rsidP="004E5BD0">
      <w:pPr>
        <w:pStyle w:val="FootnoteText"/>
        <w:rPr>
          <w:rFonts w:ascii="Times New Roman" w:hAnsi="Times New Roman" w:cs="Times New Roman"/>
          <w:color w:val="000000" w:themeColor="text1"/>
        </w:rPr>
      </w:pPr>
      <w:r w:rsidRPr="006C2EB6">
        <w:rPr>
          <w:rStyle w:val="FootnoteReference"/>
          <w:rFonts w:ascii="Times New Roman" w:hAnsi="Times New Roman" w:cs="Times New Roman"/>
          <w:color w:val="000000" w:themeColor="text1"/>
        </w:rPr>
        <w:footnoteRef/>
      </w:r>
      <w:r w:rsidRPr="006C2EB6">
        <w:rPr>
          <w:rFonts w:ascii="Times New Roman" w:hAnsi="Times New Roman" w:cs="Times New Roman"/>
          <w:color w:val="000000" w:themeColor="text1"/>
        </w:rPr>
        <w:t xml:space="preserve"> Daschuk, </w:t>
      </w:r>
      <w:r w:rsidRPr="006C2EB6">
        <w:rPr>
          <w:rFonts w:ascii="Times New Roman" w:hAnsi="Times New Roman" w:cs="Times New Roman"/>
          <w:i/>
          <w:iCs/>
          <w:color w:val="000000" w:themeColor="text1"/>
        </w:rPr>
        <w:t>Clearing the Plains</w:t>
      </w:r>
      <w:r w:rsidRPr="006C2EB6">
        <w:rPr>
          <w:rFonts w:ascii="Times New Roman" w:hAnsi="Times New Roman" w:cs="Times New Roman"/>
          <w:color w:val="000000" w:themeColor="text1"/>
        </w:rPr>
        <w:t>,</w:t>
      </w:r>
      <w:r w:rsidRPr="006C2EB6">
        <w:rPr>
          <w:rFonts w:ascii="Times New Roman" w:hAnsi="Times New Roman" w:cs="Times New Roman"/>
          <w:i/>
          <w:iCs/>
          <w:color w:val="000000" w:themeColor="text1"/>
        </w:rPr>
        <w:t xml:space="preserve"> </w:t>
      </w:r>
      <w:r w:rsidRPr="006C2EB6">
        <w:rPr>
          <w:rFonts w:ascii="Times New Roman" w:hAnsi="Times New Roman" w:cs="Times New Roman"/>
          <w:color w:val="000000" w:themeColor="text1"/>
        </w:rPr>
        <w:t xml:space="preserve">161. </w:t>
      </w:r>
    </w:p>
  </w:footnote>
  <w:footnote w:id="11">
    <w:p w14:paraId="35D4F94D" w14:textId="77777777" w:rsidR="004E5BD0" w:rsidRPr="006C2EB6" w:rsidRDefault="004E5BD0" w:rsidP="004E5BD0">
      <w:pPr>
        <w:pStyle w:val="FootnoteText"/>
        <w:rPr>
          <w:rFonts w:ascii="Times New Roman" w:hAnsi="Times New Roman" w:cs="Times New Roman"/>
          <w:color w:val="000000" w:themeColor="text1"/>
        </w:rPr>
      </w:pPr>
      <w:r w:rsidRPr="006C2EB6">
        <w:rPr>
          <w:rStyle w:val="FootnoteReference"/>
          <w:rFonts w:ascii="Times New Roman" w:hAnsi="Times New Roman" w:cs="Times New Roman"/>
          <w:color w:val="000000" w:themeColor="text1"/>
        </w:rPr>
        <w:footnoteRef/>
      </w:r>
      <w:r w:rsidRPr="006C2EB6">
        <w:rPr>
          <w:rFonts w:ascii="Times New Roman" w:hAnsi="Times New Roman" w:cs="Times New Roman"/>
          <w:color w:val="000000" w:themeColor="text1"/>
        </w:rPr>
        <w:t xml:space="preserve"> Sarah Carter, “Categories and Terrains of Exclusion: Constructing the “Indian Woman” in the Early Settlement Era in Western Canada,” </w:t>
      </w:r>
      <w:r w:rsidRPr="006C2EB6">
        <w:rPr>
          <w:rFonts w:ascii="Times New Roman" w:hAnsi="Times New Roman" w:cs="Times New Roman"/>
          <w:i/>
          <w:iCs/>
          <w:color w:val="000000" w:themeColor="text1"/>
        </w:rPr>
        <w:t>Great Plains Quarterly</w:t>
      </w:r>
      <w:r w:rsidRPr="006C2EB6">
        <w:rPr>
          <w:rFonts w:ascii="Times New Roman" w:hAnsi="Times New Roman" w:cs="Times New Roman"/>
          <w:color w:val="000000" w:themeColor="text1"/>
        </w:rPr>
        <w:t xml:space="preserve"> 13, no. 3 (1993): 156. </w:t>
      </w:r>
    </w:p>
  </w:footnote>
  <w:footnote w:id="12">
    <w:p w14:paraId="466CD3CB" w14:textId="77777777" w:rsidR="004E5BD0" w:rsidRPr="00C53DE4" w:rsidRDefault="004E5BD0" w:rsidP="004E5BD0">
      <w:pPr>
        <w:autoSpaceDE w:val="0"/>
        <w:autoSpaceDN w:val="0"/>
        <w:adjustRightInd w:val="0"/>
        <w:rPr>
          <w:rFonts w:ascii="Times New Roman" w:hAnsi="Times New Roman" w:cs="Times New Roman"/>
          <w:color w:val="000000" w:themeColor="text1"/>
          <w:sz w:val="20"/>
          <w:szCs w:val="20"/>
          <w:lang w:val="en-US"/>
        </w:rPr>
      </w:pPr>
      <w:r w:rsidRPr="006C2EB6">
        <w:rPr>
          <w:rStyle w:val="FootnoteReference"/>
          <w:rFonts w:ascii="Times New Roman" w:hAnsi="Times New Roman" w:cs="Times New Roman"/>
          <w:color w:val="000000" w:themeColor="text1"/>
          <w:sz w:val="20"/>
          <w:szCs w:val="20"/>
        </w:rPr>
        <w:footnoteRef/>
      </w:r>
      <w:r w:rsidRPr="006C2EB6">
        <w:rPr>
          <w:rFonts w:ascii="Times New Roman" w:hAnsi="Times New Roman" w:cs="Times New Roman"/>
          <w:color w:val="000000" w:themeColor="text1"/>
          <w:sz w:val="20"/>
          <w:szCs w:val="20"/>
        </w:rPr>
        <w:t xml:space="preserve"> </w:t>
      </w:r>
      <w:r w:rsidRPr="006C2EB6">
        <w:rPr>
          <w:rFonts w:ascii="Times New Roman" w:hAnsi="Times New Roman" w:cs="Times New Roman"/>
          <w:color w:val="000000" w:themeColor="text1"/>
          <w:sz w:val="20"/>
          <w:szCs w:val="20"/>
          <w:lang w:val="en-US"/>
        </w:rPr>
        <w:t xml:space="preserve">Mary Jane Logan McCallum, </w:t>
      </w:r>
      <w:r w:rsidRPr="006C2EB6">
        <w:rPr>
          <w:rFonts w:ascii="Times New Roman" w:hAnsi="Times New Roman" w:cs="Times New Roman"/>
          <w:i/>
          <w:iCs/>
          <w:color w:val="000000" w:themeColor="text1"/>
          <w:sz w:val="20"/>
          <w:szCs w:val="20"/>
          <w:lang w:val="en-US"/>
        </w:rPr>
        <w:t>Indigenous Women, Work, and History, 1940-1980</w:t>
      </w:r>
      <w:r w:rsidRPr="006C2EB6">
        <w:rPr>
          <w:rFonts w:ascii="Times New Roman" w:hAnsi="Times New Roman" w:cs="Times New Roman"/>
          <w:color w:val="000000" w:themeColor="text1"/>
          <w:sz w:val="20"/>
          <w:szCs w:val="20"/>
          <w:lang w:val="en-US"/>
        </w:rPr>
        <w:t xml:space="preserve"> (Winnipeg, MB: University of Manitoba Press, 2014), 120.</w:t>
      </w:r>
    </w:p>
  </w:footnote>
  <w:footnote w:id="13">
    <w:p w14:paraId="5805DDE6" w14:textId="36601241" w:rsidR="004E5BD0" w:rsidRPr="00BB33A5" w:rsidRDefault="004E5BD0" w:rsidP="004E5BD0">
      <w:pPr>
        <w:pStyle w:val="FootnoteText"/>
        <w:rPr>
          <w:rFonts w:ascii="Times New Roman" w:hAnsi="Times New Roman" w:cs="Times New Roman"/>
          <w:color w:val="000000" w:themeColor="text1"/>
        </w:rPr>
      </w:pPr>
      <w:r w:rsidRPr="00BB33A5">
        <w:rPr>
          <w:rStyle w:val="FootnoteReference"/>
          <w:rFonts w:ascii="Times New Roman" w:hAnsi="Times New Roman" w:cs="Times New Roman"/>
          <w:color w:val="000000" w:themeColor="text1"/>
        </w:rPr>
        <w:footnoteRef/>
      </w:r>
      <w:r w:rsidRPr="00BB33A5">
        <w:rPr>
          <w:rFonts w:ascii="Times New Roman" w:hAnsi="Times New Roman" w:cs="Times New Roman"/>
          <w:color w:val="000000" w:themeColor="text1"/>
        </w:rPr>
        <w:t xml:space="preserve"> Robert L. McDougall, “Duncan Campbell Scott,” </w:t>
      </w:r>
      <w:r w:rsidR="00F022F0" w:rsidRPr="00BB33A5">
        <w:rPr>
          <w:rFonts w:ascii="Times New Roman" w:hAnsi="Times New Roman" w:cs="Times New Roman"/>
          <w:color w:val="000000" w:themeColor="text1"/>
        </w:rPr>
        <w:t xml:space="preserve">in </w:t>
      </w:r>
      <w:r w:rsidRPr="00BB33A5">
        <w:rPr>
          <w:rFonts w:ascii="Times New Roman" w:hAnsi="Times New Roman" w:cs="Times New Roman"/>
          <w:i/>
          <w:iCs/>
          <w:color w:val="000000" w:themeColor="text1"/>
        </w:rPr>
        <w:t>The Canadian Encyclopedia</w:t>
      </w:r>
      <w:r w:rsidRPr="00BB33A5">
        <w:rPr>
          <w:rFonts w:ascii="Times New Roman" w:hAnsi="Times New Roman" w:cs="Times New Roman"/>
          <w:color w:val="000000" w:themeColor="text1"/>
        </w:rPr>
        <w:t>, updated January 18, 2018, https://www.thecanadianencyclopedia.ca/en/article/duncan-campbell-scott#:~:text=Duncan%20Campbell%20Scott</w:t>
      </w:r>
    </w:p>
    <w:p w14:paraId="741EA182" w14:textId="77777777" w:rsidR="004E5BD0" w:rsidRPr="00BB33A5" w:rsidRDefault="004E5BD0" w:rsidP="004E5BD0">
      <w:pPr>
        <w:pStyle w:val="FootnoteText"/>
        <w:rPr>
          <w:rFonts w:ascii="Times New Roman" w:hAnsi="Times New Roman" w:cs="Times New Roman"/>
          <w:color w:val="000000" w:themeColor="text1"/>
        </w:rPr>
      </w:pPr>
      <w:r w:rsidRPr="00BB33A5">
        <w:rPr>
          <w:rFonts w:ascii="Times New Roman" w:hAnsi="Times New Roman" w:cs="Times New Roman"/>
          <w:color w:val="000000" w:themeColor="text1"/>
        </w:rPr>
        <w:t>%20played%20a,of%20the%20residential%20school%20system.&amp;text=Writer%20Mark%20Abley%20argues%20</w:t>
      </w:r>
      <w:proofErr w:type="gramStart"/>
      <w:r w:rsidRPr="00BB33A5">
        <w:rPr>
          <w:rFonts w:ascii="Times New Roman" w:hAnsi="Times New Roman" w:cs="Times New Roman"/>
          <w:color w:val="000000" w:themeColor="text1"/>
        </w:rPr>
        <w:t>that,to</w:t>
      </w:r>
      <w:proofErr w:type="gramEnd"/>
      <w:r w:rsidRPr="00BB33A5">
        <w:rPr>
          <w:rFonts w:ascii="Times New Roman" w:hAnsi="Times New Roman" w:cs="Times New Roman"/>
          <w:color w:val="000000" w:themeColor="text1"/>
        </w:rPr>
        <w:t xml:space="preserve">%20an%20American%20military%20officer. </w:t>
      </w:r>
    </w:p>
  </w:footnote>
  <w:footnote w:id="14">
    <w:p w14:paraId="1266804C" w14:textId="77777777" w:rsidR="00953CAF" w:rsidRPr="00BB33A5" w:rsidRDefault="00953CAF" w:rsidP="00953CAF">
      <w:pPr>
        <w:pStyle w:val="FootnoteText"/>
        <w:rPr>
          <w:rFonts w:ascii="Times New Roman" w:hAnsi="Times New Roman" w:cs="Times New Roman"/>
          <w:color w:val="000000" w:themeColor="text1"/>
        </w:rPr>
      </w:pPr>
      <w:r w:rsidRPr="00BB33A5">
        <w:rPr>
          <w:rStyle w:val="FootnoteReference"/>
          <w:rFonts w:ascii="Times New Roman" w:hAnsi="Times New Roman" w:cs="Times New Roman"/>
          <w:color w:val="000000" w:themeColor="text1"/>
        </w:rPr>
        <w:footnoteRef/>
      </w:r>
      <w:r w:rsidRPr="00BB33A5">
        <w:rPr>
          <w:rFonts w:ascii="Times New Roman" w:hAnsi="Times New Roman" w:cs="Times New Roman"/>
          <w:color w:val="000000" w:themeColor="text1"/>
        </w:rPr>
        <w:t xml:space="preserve"> McDougall, “Duncan Campbell Scott.” </w:t>
      </w:r>
    </w:p>
  </w:footnote>
  <w:footnote w:id="15">
    <w:p w14:paraId="00E49186" w14:textId="77777777" w:rsidR="00BB33A5" w:rsidRPr="00BB33A5" w:rsidRDefault="00BB33A5" w:rsidP="00BB33A5">
      <w:pPr>
        <w:pStyle w:val="FootnoteText"/>
        <w:rPr>
          <w:rFonts w:ascii="Times New Roman" w:hAnsi="Times New Roman" w:cs="Times New Roman"/>
          <w:color w:val="000000" w:themeColor="text1"/>
        </w:rPr>
      </w:pPr>
      <w:r w:rsidRPr="00BB33A5">
        <w:rPr>
          <w:rStyle w:val="FootnoteReference"/>
          <w:rFonts w:ascii="Times New Roman" w:hAnsi="Times New Roman" w:cs="Times New Roman"/>
          <w:color w:val="000000" w:themeColor="text1"/>
        </w:rPr>
        <w:footnoteRef/>
      </w:r>
      <w:r w:rsidRPr="00BB33A5">
        <w:rPr>
          <w:rFonts w:ascii="Times New Roman" w:hAnsi="Times New Roman" w:cs="Times New Roman"/>
          <w:color w:val="000000" w:themeColor="text1"/>
        </w:rPr>
        <w:t xml:space="preserve"> John S. Milroy, </w:t>
      </w:r>
      <w:r w:rsidRPr="00BB33A5">
        <w:rPr>
          <w:rFonts w:ascii="Times New Roman" w:hAnsi="Times New Roman" w:cs="Times New Roman"/>
          <w:i/>
          <w:iCs/>
          <w:color w:val="000000" w:themeColor="text1"/>
        </w:rPr>
        <w:t>A National Crime: The Canadian Government and the Residential School System, 1879 to 1986</w:t>
      </w:r>
      <w:r w:rsidRPr="00BB33A5">
        <w:rPr>
          <w:rFonts w:ascii="Times New Roman" w:hAnsi="Times New Roman" w:cs="Times New Roman"/>
          <w:color w:val="000000" w:themeColor="text1"/>
        </w:rPr>
        <w:t xml:space="preserve">, with a foreword by Mary Jane McCallum (Winnipeg, MB: University of Manitoba Press, 2017), 70. </w:t>
      </w:r>
    </w:p>
  </w:footnote>
  <w:footnote w:id="16">
    <w:p w14:paraId="3589CA1F" w14:textId="77777777" w:rsidR="00BB33A5" w:rsidRPr="00C001B0" w:rsidRDefault="00BB33A5" w:rsidP="00BB33A5">
      <w:pPr>
        <w:pStyle w:val="FootnoteText"/>
        <w:rPr>
          <w:rFonts w:ascii="Times New Roman" w:hAnsi="Times New Roman" w:cs="Times New Roman"/>
          <w:color w:val="000000" w:themeColor="text1"/>
        </w:rPr>
      </w:pPr>
      <w:r w:rsidRPr="00BB33A5">
        <w:rPr>
          <w:rStyle w:val="FootnoteReference"/>
          <w:rFonts w:ascii="Times New Roman" w:hAnsi="Times New Roman" w:cs="Times New Roman"/>
          <w:color w:val="000000" w:themeColor="text1"/>
        </w:rPr>
        <w:footnoteRef/>
      </w:r>
      <w:r w:rsidRPr="00BB33A5">
        <w:rPr>
          <w:rFonts w:ascii="Times New Roman" w:hAnsi="Times New Roman" w:cs="Times New Roman"/>
          <w:color w:val="000000" w:themeColor="text1"/>
        </w:rPr>
        <w:t xml:space="preserve"> Wendee Kubik, Carrie Bourassa, and Mary Hampton, “Stolen Sisters, Second Class Citizens, Poor Health: The Legacy of Colonization in Canada,” </w:t>
      </w:r>
      <w:r w:rsidRPr="00BB33A5">
        <w:rPr>
          <w:rFonts w:ascii="Times New Roman" w:hAnsi="Times New Roman" w:cs="Times New Roman"/>
          <w:i/>
          <w:iCs/>
          <w:color w:val="000000" w:themeColor="text1"/>
        </w:rPr>
        <w:t xml:space="preserve">Humanity and Society </w:t>
      </w:r>
      <w:r w:rsidRPr="00BB33A5">
        <w:rPr>
          <w:rFonts w:ascii="Times New Roman" w:hAnsi="Times New Roman" w:cs="Times New Roman"/>
          <w:color w:val="000000" w:themeColor="text1"/>
        </w:rPr>
        <w:t xml:space="preserve">33, no. 1 (2009): 22, </w:t>
      </w:r>
      <w:r w:rsidRPr="00BB33A5">
        <w:rPr>
          <w:rFonts w:ascii="Times New Roman" w:hAnsi="Times New Roman" w:cs="Times New Roman"/>
          <w:color w:val="000000" w:themeColor="text1"/>
        </w:rPr>
        <w:fldChar w:fldCharType="begin"/>
      </w:r>
      <w:r w:rsidRPr="00BB33A5">
        <w:rPr>
          <w:rFonts w:ascii="Times New Roman" w:hAnsi="Times New Roman" w:cs="Times New Roman"/>
          <w:color w:val="000000" w:themeColor="text1"/>
        </w:rPr>
        <w:instrText xml:space="preserve"> HYPERLINK "https://doi.org/10.1177/016059760 903300103" </w:instrText>
      </w:r>
      <w:r w:rsidRPr="00BB33A5">
        <w:rPr>
          <w:rFonts w:ascii="Times New Roman" w:hAnsi="Times New Roman" w:cs="Times New Roman"/>
          <w:color w:val="000000" w:themeColor="text1"/>
        </w:rPr>
        <w:fldChar w:fldCharType="separate"/>
      </w:r>
      <w:r w:rsidRPr="00BB33A5">
        <w:rPr>
          <w:rStyle w:val="Hyperlink"/>
          <w:rFonts w:ascii="Times New Roman" w:hAnsi="Times New Roman" w:cs="Times New Roman"/>
          <w:color w:val="000000" w:themeColor="text1"/>
          <w:u w:val="none"/>
        </w:rPr>
        <w:t>https://doi.org/10.1177/016059760 903300103</w:t>
      </w:r>
      <w:r w:rsidRPr="00BB33A5">
        <w:rPr>
          <w:rFonts w:ascii="Times New Roman" w:hAnsi="Times New Roman" w:cs="Times New Roman"/>
          <w:color w:val="000000" w:themeColor="text1"/>
        </w:rPr>
        <w:fldChar w:fldCharType="end"/>
      </w:r>
      <w:r w:rsidRPr="00BB33A5">
        <w:rPr>
          <w:rFonts w:ascii="Times New Roman" w:hAnsi="Times New Roman" w:cs="Times New Roman"/>
          <w:color w:val="000000" w:themeColor="text1"/>
        </w:rPr>
        <w:t>.</w:t>
      </w:r>
    </w:p>
  </w:footnote>
  <w:footnote w:id="17">
    <w:p w14:paraId="1885541A" w14:textId="77777777" w:rsidR="004E5BD0" w:rsidRPr="00825940" w:rsidRDefault="004E5BD0" w:rsidP="004E5BD0">
      <w:pPr>
        <w:pStyle w:val="FootnoteText"/>
        <w:rPr>
          <w:rFonts w:ascii="Times New Roman" w:hAnsi="Times New Roman" w:cs="Times New Roman"/>
          <w:color w:val="000000" w:themeColor="text1"/>
        </w:rPr>
      </w:pPr>
      <w:r w:rsidRPr="00825940">
        <w:rPr>
          <w:rStyle w:val="FootnoteReference"/>
          <w:rFonts w:ascii="Times New Roman" w:hAnsi="Times New Roman" w:cs="Times New Roman"/>
          <w:color w:val="000000" w:themeColor="text1"/>
        </w:rPr>
        <w:footnoteRef/>
      </w:r>
      <w:r w:rsidRPr="00825940">
        <w:rPr>
          <w:rFonts w:ascii="Times New Roman" w:hAnsi="Times New Roman" w:cs="Times New Roman"/>
          <w:color w:val="000000" w:themeColor="text1"/>
        </w:rPr>
        <w:t xml:space="preserve"> Yvonne Boyer, “First Nations, Metis, and Inuit Women’s Health: A Right’s Based Approach,” </w:t>
      </w:r>
      <w:r w:rsidRPr="00825940">
        <w:rPr>
          <w:rFonts w:ascii="Times New Roman" w:hAnsi="Times New Roman" w:cs="Times New Roman"/>
          <w:i/>
          <w:iCs/>
          <w:color w:val="000000" w:themeColor="text1"/>
        </w:rPr>
        <w:t>Alberta Law Review</w:t>
      </w:r>
      <w:r w:rsidRPr="00825940">
        <w:rPr>
          <w:rFonts w:ascii="Times New Roman" w:hAnsi="Times New Roman" w:cs="Times New Roman"/>
          <w:color w:val="000000" w:themeColor="text1"/>
        </w:rPr>
        <w:t xml:space="preserve"> 57, no. 3 (2017): 619, </w:t>
      </w:r>
      <w:hyperlink r:id="rId1" w:history="1">
        <w:r w:rsidRPr="00825940">
          <w:rPr>
            <w:rStyle w:val="Hyperlink"/>
            <w:rFonts w:ascii="Times New Roman" w:hAnsi="Times New Roman" w:cs="Times New Roman"/>
            <w:color w:val="000000" w:themeColor="text1"/>
            <w:u w:val="none"/>
          </w:rPr>
          <w:t>https://doi.org/10.29173/alr764</w:t>
        </w:r>
      </w:hyperlink>
      <w:r w:rsidRPr="00825940">
        <w:rPr>
          <w:rFonts w:ascii="Times New Roman" w:hAnsi="Times New Roman" w:cs="Times New Roman"/>
          <w:color w:val="000000" w:themeColor="text1"/>
        </w:rPr>
        <w:t xml:space="preserve">.  </w:t>
      </w:r>
    </w:p>
  </w:footnote>
  <w:footnote w:id="18">
    <w:p w14:paraId="4DF834D3" w14:textId="77777777" w:rsidR="004E5BD0" w:rsidRPr="00825940" w:rsidRDefault="004E5BD0" w:rsidP="004E5BD0">
      <w:pPr>
        <w:pStyle w:val="FootnoteText"/>
        <w:rPr>
          <w:rFonts w:ascii="Times New Roman" w:hAnsi="Times New Roman" w:cs="Times New Roman"/>
          <w:color w:val="000000" w:themeColor="text1"/>
        </w:rPr>
      </w:pPr>
      <w:r w:rsidRPr="00825940">
        <w:rPr>
          <w:rStyle w:val="FootnoteReference"/>
          <w:rFonts w:ascii="Times New Roman" w:hAnsi="Times New Roman" w:cs="Times New Roman"/>
          <w:color w:val="000000" w:themeColor="text1"/>
        </w:rPr>
        <w:footnoteRef/>
      </w:r>
      <w:r w:rsidRPr="00825940">
        <w:rPr>
          <w:rFonts w:ascii="Times New Roman" w:hAnsi="Times New Roman" w:cs="Times New Roman"/>
          <w:color w:val="000000" w:themeColor="text1"/>
        </w:rPr>
        <w:t xml:space="preserve"> Milroy, </w:t>
      </w:r>
      <w:r w:rsidRPr="00825940">
        <w:rPr>
          <w:rFonts w:ascii="Times New Roman" w:hAnsi="Times New Roman" w:cs="Times New Roman"/>
          <w:i/>
          <w:iCs/>
          <w:color w:val="000000" w:themeColor="text1"/>
        </w:rPr>
        <w:t xml:space="preserve">A National </w:t>
      </w:r>
      <w:r w:rsidRPr="00825940">
        <w:rPr>
          <w:rFonts w:ascii="Times New Roman" w:hAnsi="Times New Roman" w:cs="Times New Roman"/>
          <w:color w:val="000000" w:themeColor="text1"/>
        </w:rPr>
        <w:t xml:space="preserve">Crime, 40. </w:t>
      </w:r>
    </w:p>
  </w:footnote>
  <w:footnote w:id="19">
    <w:p w14:paraId="460F5227" w14:textId="77777777" w:rsidR="004E5BD0" w:rsidRPr="00825940" w:rsidRDefault="004E5BD0" w:rsidP="004E5BD0">
      <w:pPr>
        <w:pStyle w:val="FootnoteText"/>
        <w:rPr>
          <w:rFonts w:ascii="Times New Roman" w:hAnsi="Times New Roman" w:cs="Times New Roman"/>
          <w:color w:val="000000" w:themeColor="text1"/>
        </w:rPr>
      </w:pPr>
      <w:r w:rsidRPr="00825940">
        <w:rPr>
          <w:rStyle w:val="FootnoteReference"/>
          <w:rFonts w:ascii="Times New Roman" w:hAnsi="Times New Roman" w:cs="Times New Roman"/>
          <w:color w:val="000000" w:themeColor="text1"/>
        </w:rPr>
        <w:footnoteRef/>
      </w:r>
      <w:r w:rsidRPr="00825940">
        <w:rPr>
          <w:rFonts w:ascii="Times New Roman" w:hAnsi="Times New Roman" w:cs="Times New Roman"/>
          <w:color w:val="000000" w:themeColor="text1"/>
        </w:rPr>
        <w:t xml:space="preserve"> Myra Rutherdale, </w:t>
      </w:r>
      <w:r w:rsidRPr="00825940">
        <w:rPr>
          <w:rFonts w:ascii="Times New Roman" w:hAnsi="Times New Roman" w:cs="Times New Roman"/>
          <w:i/>
          <w:iCs/>
          <w:color w:val="000000" w:themeColor="text1"/>
          <w:lang w:val="en-US"/>
        </w:rPr>
        <w:t>Women and the White Man’s God: Gender and Race in the Canadian Mission Field</w:t>
      </w:r>
      <w:r w:rsidRPr="00825940">
        <w:rPr>
          <w:rFonts w:ascii="Times New Roman" w:hAnsi="Times New Roman" w:cs="Times New Roman"/>
          <w:color w:val="000000" w:themeColor="text1"/>
          <w:lang w:val="en-US"/>
        </w:rPr>
        <w:t xml:space="preserve"> (Vancouver: UBC Press, 2002), 97. </w:t>
      </w:r>
    </w:p>
  </w:footnote>
  <w:footnote w:id="20">
    <w:p w14:paraId="54CF714B" w14:textId="77777777" w:rsidR="004E5BD0" w:rsidRPr="00C53DE4" w:rsidRDefault="004E5BD0" w:rsidP="004E5BD0">
      <w:pPr>
        <w:pStyle w:val="FootnoteText"/>
        <w:rPr>
          <w:rFonts w:ascii="Times New Roman" w:hAnsi="Times New Roman" w:cs="Times New Roman"/>
          <w:color w:val="000000" w:themeColor="text1"/>
        </w:rPr>
      </w:pPr>
      <w:r w:rsidRPr="00825940">
        <w:rPr>
          <w:rStyle w:val="FootnoteReference"/>
          <w:rFonts w:ascii="Times New Roman" w:hAnsi="Times New Roman" w:cs="Times New Roman"/>
          <w:color w:val="000000" w:themeColor="text1"/>
        </w:rPr>
        <w:footnoteRef/>
      </w:r>
      <w:r w:rsidRPr="00825940">
        <w:rPr>
          <w:rFonts w:ascii="Times New Roman" w:hAnsi="Times New Roman" w:cs="Times New Roman"/>
          <w:color w:val="000000" w:themeColor="text1"/>
        </w:rPr>
        <w:t xml:space="preserve"> Rutherdale, </w:t>
      </w:r>
      <w:r w:rsidRPr="00825940">
        <w:rPr>
          <w:rFonts w:ascii="Times New Roman" w:hAnsi="Times New Roman" w:cs="Times New Roman"/>
          <w:i/>
          <w:iCs/>
          <w:color w:val="000000" w:themeColor="text1"/>
        </w:rPr>
        <w:t>Women and the White Man’s God</w:t>
      </w:r>
      <w:r w:rsidRPr="00825940">
        <w:rPr>
          <w:rFonts w:ascii="Times New Roman" w:hAnsi="Times New Roman" w:cs="Times New Roman"/>
          <w:color w:val="000000" w:themeColor="text1"/>
        </w:rPr>
        <w:t xml:space="preserve">, 108. </w:t>
      </w:r>
    </w:p>
  </w:footnote>
  <w:footnote w:id="21">
    <w:p w14:paraId="353A1CE5" w14:textId="40CB3045" w:rsidR="004E5BD0" w:rsidRPr="00C53DE4" w:rsidRDefault="004E5BD0" w:rsidP="004E5BD0">
      <w:pPr>
        <w:autoSpaceDE w:val="0"/>
        <w:autoSpaceDN w:val="0"/>
        <w:adjustRightInd w:val="0"/>
        <w:rPr>
          <w:rFonts w:ascii="Times New Roman" w:hAnsi="Times New Roman" w:cs="Times New Roman"/>
          <w:color w:val="000000" w:themeColor="text1"/>
          <w:sz w:val="20"/>
          <w:szCs w:val="20"/>
          <w:lang w:val="en-US"/>
        </w:rPr>
      </w:pPr>
      <w:r w:rsidRPr="00C53DE4">
        <w:rPr>
          <w:rStyle w:val="FootnoteReference"/>
          <w:rFonts w:ascii="Times New Roman" w:hAnsi="Times New Roman" w:cs="Times New Roman"/>
          <w:color w:val="000000" w:themeColor="text1"/>
          <w:sz w:val="20"/>
          <w:szCs w:val="20"/>
        </w:rPr>
        <w:footnoteRef/>
      </w:r>
      <w:r w:rsidRPr="00C53DE4">
        <w:rPr>
          <w:rFonts w:ascii="Times New Roman" w:hAnsi="Times New Roman" w:cs="Times New Roman"/>
          <w:color w:val="000000" w:themeColor="text1"/>
          <w:sz w:val="20"/>
          <w:szCs w:val="20"/>
        </w:rPr>
        <w:t xml:space="preserve"> Robin Jarvis Brownlie, “Intimate Surveillance: Indian Affairs, Colonization, and the Regulation of Aboriginal Women’s Sexuality,” in </w:t>
      </w:r>
      <w:r w:rsidRPr="00C53DE4">
        <w:rPr>
          <w:rFonts w:ascii="Times New Roman" w:hAnsi="Times New Roman" w:cs="Times New Roman"/>
          <w:i/>
          <w:iCs/>
          <w:color w:val="000000" w:themeColor="text1"/>
          <w:sz w:val="20"/>
          <w:szCs w:val="20"/>
        </w:rPr>
        <w:t xml:space="preserve">Contact Zones </w:t>
      </w:r>
      <w:r w:rsidRPr="00C53DE4">
        <w:rPr>
          <w:rFonts w:ascii="Times New Roman" w:hAnsi="Times New Roman" w:cs="Times New Roman"/>
          <w:i/>
          <w:iCs/>
          <w:color w:val="000000" w:themeColor="text1"/>
          <w:sz w:val="20"/>
          <w:szCs w:val="20"/>
          <w:lang w:val="en-US"/>
        </w:rPr>
        <w:t>Zones: Aboriginal and Settler Women in Canada’s Colonial Past</w:t>
      </w:r>
      <w:r w:rsidRPr="00C53DE4">
        <w:rPr>
          <w:rFonts w:ascii="Times New Roman" w:hAnsi="Times New Roman" w:cs="Times New Roman"/>
          <w:color w:val="000000" w:themeColor="text1"/>
          <w:sz w:val="20"/>
          <w:szCs w:val="20"/>
          <w:lang w:val="en-US"/>
        </w:rPr>
        <w:t>, ed</w:t>
      </w:r>
      <w:r w:rsidR="00A02F2E">
        <w:rPr>
          <w:rFonts w:ascii="Times New Roman" w:hAnsi="Times New Roman" w:cs="Times New Roman"/>
          <w:color w:val="000000" w:themeColor="text1"/>
          <w:sz w:val="20"/>
          <w:szCs w:val="20"/>
          <w:lang w:val="en-US"/>
        </w:rPr>
        <w:t>s</w:t>
      </w:r>
      <w:r w:rsidRPr="00C53DE4">
        <w:rPr>
          <w:rFonts w:ascii="Times New Roman" w:hAnsi="Times New Roman" w:cs="Times New Roman"/>
          <w:color w:val="000000" w:themeColor="text1"/>
          <w:sz w:val="20"/>
          <w:szCs w:val="20"/>
          <w:lang w:val="en-US"/>
        </w:rPr>
        <w:t xml:space="preserve">. Katie Pickles and Myra Rutherdale (Vancouver: UBC Press, 2005): 163. </w:t>
      </w:r>
    </w:p>
  </w:footnote>
  <w:footnote w:id="22">
    <w:p w14:paraId="11733E15" w14:textId="77777777" w:rsidR="004E5BD0" w:rsidRPr="00C53DE4" w:rsidRDefault="004E5BD0" w:rsidP="004E5BD0">
      <w:pPr>
        <w:pStyle w:val="FootnoteText"/>
        <w:rPr>
          <w:rFonts w:ascii="Times New Roman" w:hAnsi="Times New Roman" w:cs="Times New Roman"/>
          <w:color w:val="000000" w:themeColor="text1"/>
        </w:rPr>
      </w:pPr>
      <w:r w:rsidRPr="00C53DE4">
        <w:rPr>
          <w:rStyle w:val="FootnoteReference"/>
          <w:rFonts w:ascii="Times New Roman" w:hAnsi="Times New Roman" w:cs="Times New Roman"/>
          <w:color w:val="000000" w:themeColor="text1"/>
        </w:rPr>
        <w:footnoteRef/>
      </w:r>
      <w:r w:rsidRPr="00C53DE4">
        <w:rPr>
          <w:rFonts w:ascii="Times New Roman" w:hAnsi="Times New Roman" w:cs="Times New Roman"/>
          <w:color w:val="000000" w:themeColor="text1"/>
        </w:rPr>
        <w:t xml:space="preserve"> Brownville, “Intimate Surveillance,” 163; Carter, “Categories and Terrains of Exclusion,” 156.  </w:t>
      </w:r>
    </w:p>
  </w:footnote>
  <w:footnote w:id="23">
    <w:p w14:paraId="0D216AA6" w14:textId="77777777" w:rsidR="004E5BD0" w:rsidRPr="0054781A" w:rsidRDefault="004E5BD0" w:rsidP="004E5BD0">
      <w:pPr>
        <w:pStyle w:val="FootnoteText"/>
        <w:rPr>
          <w:rFonts w:ascii="Times New Roman" w:hAnsi="Times New Roman" w:cs="Times New Roman"/>
          <w:color w:val="000000" w:themeColor="text1"/>
        </w:rPr>
      </w:pPr>
      <w:r w:rsidRPr="0054781A">
        <w:rPr>
          <w:rStyle w:val="FootnoteReference"/>
          <w:rFonts w:ascii="Times New Roman" w:hAnsi="Times New Roman" w:cs="Times New Roman"/>
          <w:color w:val="000000" w:themeColor="text1"/>
        </w:rPr>
        <w:footnoteRef/>
      </w:r>
      <w:r w:rsidRPr="0054781A">
        <w:rPr>
          <w:rFonts w:ascii="Times New Roman" w:hAnsi="Times New Roman" w:cs="Times New Roman"/>
          <w:color w:val="000000" w:themeColor="text1"/>
        </w:rPr>
        <w:t xml:space="preserve"> Burnett, </w:t>
      </w:r>
      <w:r w:rsidRPr="0054781A">
        <w:rPr>
          <w:rFonts w:ascii="Times New Roman" w:hAnsi="Times New Roman" w:cs="Times New Roman"/>
          <w:i/>
          <w:iCs/>
          <w:color w:val="000000" w:themeColor="text1"/>
        </w:rPr>
        <w:t>Women’s Healing Work</w:t>
      </w:r>
      <w:r w:rsidRPr="0054781A">
        <w:rPr>
          <w:rFonts w:ascii="Times New Roman" w:hAnsi="Times New Roman" w:cs="Times New Roman"/>
          <w:color w:val="000000" w:themeColor="text1"/>
        </w:rPr>
        <w:t>, 171; Carter, “Categories and Terrains of Exclusion,” 148.</w:t>
      </w:r>
    </w:p>
  </w:footnote>
  <w:footnote w:id="24">
    <w:p w14:paraId="56050C90" w14:textId="77777777" w:rsidR="004E5BD0" w:rsidRPr="0054781A" w:rsidRDefault="004E5BD0" w:rsidP="004E5BD0">
      <w:pPr>
        <w:pStyle w:val="FootnoteText"/>
        <w:rPr>
          <w:rFonts w:ascii="Times New Roman" w:hAnsi="Times New Roman" w:cs="Times New Roman"/>
          <w:color w:val="000000" w:themeColor="text1"/>
        </w:rPr>
      </w:pPr>
      <w:r w:rsidRPr="0054781A">
        <w:rPr>
          <w:rStyle w:val="FootnoteReference"/>
          <w:rFonts w:ascii="Times New Roman" w:hAnsi="Times New Roman" w:cs="Times New Roman"/>
          <w:color w:val="000000" w:themeColor="text1"/>
        </w:rPr>
        <w:footnoteRef/>
      </w:r>
      <w:r w:rsidRPr="0054781A">
        <w:rPr>
          <w:rFonts w:ascii="Times New Roman" w:hAnsi="Times New Roman" w:cs="Times New Roman"/>
          <w:color w:val="000000" w:themeColor="text1"/>
        </w:rPr>
        <w:t xml:space="preserve"> Carter, “Categories and Terrains of Exclusion,” 148. </w:t>
      </w:r>
    </w:p>
  </w:footnote>
  <w:footnote w:id="25">
    <w:p w14:paraId="1ABFDB3D" w14:textId="77777777" w:rsidR="004E5BD0" w:rsidRPr="0054781A" w:rsidRDefault="004E5BD0" w:rsidP="004E5BD0">
      <w:pPr>
        <w:pStyle w:val="FootnoteText"/>
        <w:rPr>
          <w:rFonts w:ascii="Times New Roman" w:hAnsi="Times New Roman" w:cs="Times New Roman"/>
          <w:color w:val="000000" w:themeColor="text1"/>
        </w:rPr>
      </w:pPr>
      <w:r w:rsidRPr="0054781A">
        <w:rPr>
          <w:rStyle w:val="FootnoteReference"/>
          <w:rFonts w:ascii="Times New Roman" w:hAnsi="Times New Roman" w:cs="Times New Roman"/>
          <w:color w:val="000000" w:themeColor="text1"/>
        </w:rPr>
        <w:footnoteRef/>
      </w:r>
      <w:r w:rsidRPr="0054781A">
        <w:rPr>
          <w:rFonts w:ascii="Times New Roman" w:hAnsi="Times New Roman" w:cs="Times New Roman"/>
          <w:color w:val="000000" w:themeColor="text1"/>
        </w:rPr>
        <w:t xml:space="preserve"> Daschuk, </w:t>
      </w:r>
      <w:r w:rsidRPr="0054781A">
        <w:rPr>
          <w:rFonts w:ascii="Times New Roman" w:hAnsi="Times New Roman" w:cs="Times New Roman"/>
          <w:i/>
          <w:iCs/>
          <w:color w:val="000000" w:themeColor="text1"/>
        </w:rPr>
        <w:t>Clearing the Plains</w:t>
      </w:r>
      <w:r w:rsidRPr="0054781A">
        <w:rPr>
          <w:rFonts w:ascii="Times New Roman" w:hAnsi="Times New Roman" w:cs="Times New Roman"/>
          <w:color w:val="000000" w:themeColor="text1"/>
        </w:rPr>
        <w:t xml:space="preserve">, 149. </w:t>
      </w:r>
    </w:p>
  </w:footnote>
  <w:footnote w:id="26">
    <w:p w14:paraId="4D4A6E5A" w14:textId="77777777" w:rsidR="004E5BD0" w:rsidRPr="00C53DE4" w:rsidRDefault="004E5BD0" w:rsidP="004E5BD0">
      <w:pPr>
        <w:pStyle w:val="FootnoteText"/>
        <w:rPr>
          <w:rFonts w:ascii="Times New Roman" w:hAnsi="Times New Roman" w:cs="Times New Roman"/>
          <w:color w:val="000000" w:themeColor="text1"/>
        </w:rPr>
      </w:pPr>
      <w:r w:rsidRPr="00C53DE4">
        <w:rPr>
          <w:rStyle w:val="FootnoteReference"/>
          <w:rFonts w:ascii="Times New Roman" w:hAnsi="Times New Roman" w:cs="Times New Roman"/>
          <w:color w:val="000000" w:themeColor="text1"/>
        </w:rPr>
        <w:footnoteRef/>
      </w:r>
      <w:r w:rsidRPr="00C53DE4">
        <w:rPr>
          <w:rFonts w:ascii="Times New Roman" w:hAnsi="Times New Roman" w:cs="Times New Roman"/>
          <w:color w:val="000000" w:themeColor="text1"/>
        </w:rPr>
        <w:t xml:space="preserve"> Boyer, “First Nations, Metis, and Inuit Women’s Health,” 615. </w:t>
      </w:r>
    </w:p>
  </w:footnote>
  <w:footnote w:id="27">
    <w:p w14:paraId="3B785F91" w14:textId="77777777" w:rsidR="004E5BD0" w:rsidRPr="00C53DE4" w:rsidRDefault="004E5BD0" w:rsidP="004E5BD0">
      <w:pPr>
        <w:pStyle w:val="FootnoteText"/>
        <w:rPr>
          <w:rFonts w:ascii="Times New Roman" w:hAnsi="Times New Roman" w:cs="Times New Roman"/>
          <w:color w:val="000000" w:themeColor="text1"/>
        </w:rPr>
      </w:pPr>
      <w:r w:rsidRPr="00C53DE4">
        <w:rPr>
          <w:rStyle w:val="FootnoteReference"/>
          <w:rFonts w:ascii="Times New Roman" w:hAnsi="Times New Roman" w:cs="Times New Roman"/>
          <w:color w:val="000000" w:themeColor="text1"/>
        </w:rPr>
        <w:footnoteRef/>
      </w:r>
      <w:r w:rsidRPr="00C53DE4">
        <w:rPr>
          <w:rFonts w:ascii="Times New Roman" w:hAnsi="Times New Roman" w:cs="Times New Roman"/>
          <w:color w:val="000000" w:themeColor="text1"/>
        </w:rPr>
        <w:t xml:space="preserve"> Erica Dyck, </w:t>
      </w:r>
      <w:r w:rsidRPr="00C53DE4">
        <w:rPr>
          <w:rFonts w:ascii="Times New Roman" w:hAnsi="Times New Roman" w:cs="Times New Roman"/>
          <w:i/>
          <w:iCs/>
          <w:color w:val="000000" w:themeColor="text1"/>
        </w:rPr>
        <w:t>Facing Eugenics: Reproduction, Sterilization, and the Politics of Choice</w:t>
      </w:r>
      <w:r w:rsidRPr="00C53DE4">
        <w:rPr>
          <w:rFonts w:ascii="Times New Roman" w:hAnsi="Times New Roman" w:cs="Times New Roman"/>
          <w:color w:val="000000" w:themeColor="text1"/>
        </w:rPr>
        <w:t xml:space="preserve"> (Toronto: University of Toronto Press: 2013), 59.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5656175"/>
      <w:docPartObj>
        <w:docPartGallery w:val="Page Numbers (Top of Page)"/>
        <w:docPartUnique/>
      </w:docPartObj>
    </w:sdtPr>
    <w:sdtEndPr>
      <w:rPr>
        <w:rStyle w:val="PageNumber"/>
      </w:rPr>
    </w:sdtEndPr>
    <w:sdtContent>
      <w:p w14:paraId="13F71498" w14:textId="77777777" w:rsidR="008740CD" w:rsidRDefault="00426746" w:rsidP="00C335B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DDD9AC" w14:textId="77777777" w:rsidR="008740CD" w:rsidRDefault="00A6251A" w:rsidP="004F3D2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75095322"/>
      <w:docPartObj>
        <w:docPartGallery w:val="Page Numbers (Top of Page)"/>
        <w:docPartUnique/>
      </w:docPartObj>
    </w:sdtPr>
    <w:sdtEndPr>
      <w:rPr>
        <w:rStyle w:val="PageNumber"/>
        <w:rFonts w:ascii="Times New Roman" w:hAnsi="Times New Roman" w:cs="Times New Roman"/>
      </w:rPr>
    </w:sdtEndPr>
    <w:sdtContent>
      <w:p w14:paraId="558B9945" w14:textId="77777777" w:rsidR="008740CD" w:rsidRPr="004F3D20" w:rsidRDefault="00426746" w:rsidP="00C335B8">
        <w:pPr>
          <w:pStyle w:val="Header"/>
          <w:framePr w:wrap="none" w:vAnchor="text" w:hAnchor="margin" w:xAlign="right" w:y="1"/>
          <w:rPr>
            <w:rStyle w:val="PageNumber"/>
            <w:rFonts w:ascii="Times New Roman" w:hAnsi="Times New Roman" w:cs="Times New Roman"/>
          </w:rPr>
        </w:pPr>
        <w:r w:rsidRPr="004F3D20">
          <w:rPr>
            <w:rStyle w:val="PageNumber"/>
            <w:rFonts w:ascii="Times New Roman" w:hAnsi="Times New Roman" w:cs="Times New Roman"/>
          </w:rPr>
          <w:fldChar w:fldCharType="begin"/>
        </w:r>
        <w:r w:rsidRPr="004F3D20">
          <w:rPr>
            <w:rStyle w:val="PageNumber"/>
            <w:rFonts w:ascii="Times New Roman" w:hAnsi="Times New Roman" w:cs="Times New Roman"/>
          </w:rPr>
          <w:instrText xml:space="preserve"> PAGE </w:instrText>
        </w:r>
        <w:r w:rsidRPr="004F3D20">
          <w:rPr>
            <w:rStyle w:val="PageNumber"/>
            <w:rFonts w:ascii="Times New Roman" w:hAnsi="Times New Roman" w:cs="Times New Roman"/>
          </w:rPr>
          <w:fldChar w:fldCharType="separate"/>
        </w:r>
        <w:r>
          <w:rPr>
            <w:rStyle w:val="PageNumber"/>
            <w:rFonts w:ascii="Times New Roman" w:hAnsi="Times New Roman" w:cs="Times New Roman"/>
            <w:noProof/>
          </w:rPr>
          <w:t>9</w:t>
        </w:r>
        <w:r w:rsidRPr="004F3D20">
          <w:rPr>
            <w:rStyle w:val="PageNumber"/>
            <w:rFonts w:ascii="Times New Roman" w:hAnsi="Times New Roman" w:cs="Times New Roman"/>
          </w:rPr>
          <w:fldChar w:fldCharType="end"/>
        </w:r>
      </w:p>
    </w:sdtContent>
  </w:sdt>
  <w:p w14:paraId="6783CE12" w14:textId="77777777" w:rsidR="008740CD" w:rsidRPr="004F3D20" w:rsidRDefault="00A6251A" w:rsidP="004F3D20">
    <w:pPr>
      <w:pStyle w:val="Header"/>
      <w:ind w:right="360"/>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BD0"/>
    <w:rsid w:val="000555D6"/>
    <w:rsid w:val="000563FD"/>
    <w:rsid w:val="000D3EA9"/>
    <w:rsid w:val="001376DD"/>
    <w:rsid w:val="0019565D"/>
    <w:rsid w:val="00262A8D"/>
    <w:rsid w:val="00286E38"/>
    <w:rsid w:val="00332803"/>
    <w:rsid w:val="00426746"/>
    <w:rsid w:val="004E5BD0"/>
    <w:rsid w:val="00590F43"/>
    <w:rsid w:val="005973FD"/>
    <w:rsid w:val="006757E1"/>
    <w:rsid w:val="00690BF3"/>
    <w:rsid w:val="006C2EB6"/>
    <w:rsid w:val="00790D9A"/>
    <w:rsid w:val="00825940"/>
    <w:rsid w:val="00844EE1"/>
    <w:rsid w:val="00953CAF"/>
    <w:rsid w:val="00984DCE"/>
    <w:rsid w:val="00A02F2E"/>
    <w:rsid w:val="00A20AFD"/>
    <w:rsid w:val="00A6251A"/>
    <w:rsid w:val="00B65408"/>
    <w:rsid w:val="00BA27A3"/>
    <w:rsid w:val="00BB33A5"/>
    <w:rsid w:val="00C001B0"/>
    <w:rsid w:val="00DD0416"/>
    <w:rsid w:val="00DD664B"/>
    <w:rsid w:val="00E673D6"/>
    <w:rsid w:val="00F022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562C01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B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E5BD0"/>
    <w:rPr>
      <w:sz w:val="20"/>
      <w:szCs w:val="20"/>
    </w:rPr>
  </w:style>
  <w:style w:type="character" w:customStyle="1" w:styleId="FootnoteTextChar">
    <w:name w:val="Footnote Text Char"/>
    <w:basedOn w:val="DefaultParagraphFont"/>
    <w:link w:val="FootnoteText"/>
    <w:uiPriority w:val="99"/>
    <w:rsid w:val="004E5BD0"/>
    <w:rPr>
      <w:sz w:val="20"/>
      <w:szCs w:val="20"/>
    </w:rPr>
  </w:style>
  <w:style w:type="character" w:styleId="FootnoteReference">
    <w:name w:val="footnote reference"/>
    <w:basedOn w:val="DefaultParagraphFont"/>
    <w:uiPriority w:val="99"/>
    <w:semiHidden/>
    <w:unhideWhenUsed/>
    <w:rsid w:val="004E5BD0"/>
    <w:rPr>
      <w:vertAlign w:val="superscript"/>
    </w:rPr>
  </w:style>
  <w:style w:type="paragraph" w:styleId="Header">
    <w:name w:val="header"/>
    <w:basedOn w:val="Normal"/>
    <w:link w:val="HeaderChar"/>
    <w:uiPriority w:val="99"/>
    <w:unhideWhenUsed/>
    <w:rsid w:val="004E5BD0"/>
    <w:pPr>
      <w:tabs>
        <w:tab w:val="center" w:pos="4680"/>
        <w:tab w:val="right" w:pos="9360"/>
      </w:tabs>
    </w:pPr>
  </w:style>
  <w:style w:type="character" w:customStyle="1" w:styleId="HeaderChar">
    <w:name w:val="Header Char"/>
    <w:basedOn w:val="DefaultParagraphFont"/>
    <w:link w:val="Header"/>
    <w:uiPriority w:val="99"/>
    <w:rsid w:val="004E5BD0"/>
  </w:style>
  <w:style w:type="character" w:styleId="PageNumber">
    <w:name w:val="page number"/>
    <w:basedOn w:val="DefaultParagraphFont"/>
    <w:uiPriority w:val="99"/>
    <w:semiHidden/>
    <w:unhideWhenUsed/>
    <w:rsid w:val="004E5BD0"/>
  </w:style>
  <w:style w:type="paragraph" w:styleId="NormalWeb">
    <w:name w:val="Normal (Web)"/>
    <w:basedOn w:val="Normal"/>
    <w:uiPriority w:val="99"/>
    <w:semiHidden/>
    <w:unhideWhenUsed/>
    <w:rsid w:val="004E5BD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E5BD0"/>
    <w:rPr>
      <w:color w:val="0563C1" w:themeColor="hyperlink"/>
      <w:u w:val="single"/>
    </w:rPr>
  </w:style>
  <w:style w:type="character" w:styleId="UnresolvedMention">
    <w:name w:val="Unresolved Mention"/>
    <w:basedOn w:val="DefaultParagraphFont"/>
    <w:uiPriority w:val="99"/>
    <w:semiHidden/>
    <w:unhideWhenUsed/>
    <w:rsid w:val="00690BF3"/>
    <w:rPr>
      <w:color w:val="605E5C"/>
      <w:shd w:val="clear" w:color="auto" w:fill="E1DFDD"/>
    </w:rPr>
  </w:style>
  <w:style w:type="character" w:styleId="FollowedHyperlink">
    <w:name w:val="FollowedHyperlink"/>
    <w:basedOn w:val="DefaultParagraphFont"/>
    <w:uiPriority w:val="99"/>
    <w:semiHidden/>
    <w:unhideWhenUsed/>
    <w:rsid w:val="00C001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01605976090330010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i.org/10.29173/alr76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thecanadianencyclopedia.ca/en/article/duncan-campbell-scot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i.org/10.29173/alr7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2D51653-28F9-A549-BB50-10CCA4AAD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3072</Words>
  <Characters>17517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2021-02-23T23:45:00Z</dcterms:created>
  <dcterms:modified xsi:type="dcterms:W3CDTF">2021-07-23T03:33:00Z</dcterms:modified>
</cp:coreProperties>
</file>