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79153" w14:textId="27CC61BB" w:rsidR="00F55824" w:rsidRDefault="00F55824" w:rsidP="00F55824">
      <w:pPr>
        <w:rPr>
          <w:rFonts w:ascii="Times New Roman" w:hAnsi="Times New Roman" w:cs="Times New Roman"/>
          <w:b/>
          <w:sz w:val="28"/>
          <w:szCs w:val="28"/>
        </w:rPr>
      </w:pPr>
      <w:bookmarkStart w:id="0" w:name="_GoBack"/>
      <w:bookmarkEnd w:id="0"/>
      <w:r>
        <w:rPr>
          <w:rFonts w:ascii="Times New Roman" w:hAnsi="Times New Roman" w:cs="Times New Roman"/>
          <w:b/>
          <w:sz w:val="28"/>
          <w:szCs w:val="28"/>
        </w:rPr>
        <w:t>[Slide 1]</w:t>
      </w:r>
      <w:r w:rsidR="00024E56">
        <w:rPr>
          <w:rFonts w:ascii="Times New Roman" w:hAnsi="Times New Roman" w:cs="Times New Roman"/>
          <w:b/>
          <w:sz w:val="28"/>
          <w:szCs w:val="28"/>
        </w:rPr>
        <w:t xml:space="preserve"> title</w:t>
      </w:r>
    </w:p>
    <w:p w14:paraId="61FED75F" w14:textId="73F1B2E0" w:rsidR="004E5FC6" w:rsidRPr="001D27C2" w:rsidRDefault="00654930" w:rsidP="001D27C2">
      <w:pPr>
        <w:jc w:val="center"/>
        <w:rPr>
          <w:rFonts w:ascii="Times New Roman" w:hAnsi="Times New Roman" w:cs="Times New Roman"/>
          <w:b/>
          <w:sz w:val="28"/>
          <w:szCs w:val="28"/>
        </w:rPr>
      </w:pPr>
      <w:r>
        <w:rPr>
          <w:rFonts w:ascii="Times New Roman" w:hAnsi="Times New Roman" w:cs="Times New Roman"/>
          <w:b/>
          <w:sz w:val="28"/>
          <w:szCs w:val="28"/>
        </w:rPr>
        <w:t>FIFTY YEARS OF</w:t>
      </w:r>
      <w:r w:rsidR="001D27C2" w:rsidRPr="001D27C2">
        <w:rPr>
          <w:rFonts w:ascii="Times New Roman" w:hAnsi="Times New Roman" w:cs="Times New Roman"/>
          <w:b/>
          <w:sz w:val="28"/>
          <w:szCs w:val="28"/>
        </w:rPr>
        <w:t xml:space="preserve"> CHASING THE RED THREAD</w:t>
      </w:r>
    </w:p>
    <w:p w14:paraId="08993686" w14:textId="77777777" w:rsidR="001D27C2" w:rsidRPr="001D27C2" w:rsidRDefault="001D27C2" w:rsidP="001D27C2">
      <w:pPr>
        <w:jc w:val="center"/>
        <w:rPr>
          <w:rFonts w:ascii="Times New Roman" w:hAnsi="Times New Roman" w:cs="Times New Roman"/>
          <w:b/>
          <w:sz w:val="28"/>
          <w:szCs w:val="28"/>
        </w:rPr>
      </w:pPr>
    </w:p>
    <w:p w14:paraId="78CD7271" w14:textId="77777777" w:rsidR="001D27C2" w:rsidRPr="001D27C2" w:rsidRDefault="001D27C2" w:rsidP="001D27C2">
      <w:pPr>
        <w:jc w:val="center"/>
        <w:rPr>
          <w:rFonts w:ascii="Times New Roman" w:hAnsi="Times New Roman" w:cs="Times New Roman"/>
          <w:b/>
          <w:sz w:val="28"/>
          <w:szCs w:val="28"/>
        </w:rPr>
      </w:pPr>
      <w:r w:rsidRPr="001D27C2">
        <w:rPr>
          <w:rFonts w:ascii="Times New Roman" w:hAnsi="Times New Roman" w:cs="Times New Roman"/>
          <w:b/>
          <w:sz w:val="28"/>
          <w:szCs w:val="28"/>
        </w:rPr>
        <w:t>Marcia J. Bates</w:t>
      </w:r>
    </w:p>
    <w:p w14:paraId="7CAC48FE" w14:textId="77777777" w:rsidR="001D27C2" w:rsidRDefault="001D27C2" w:rsidP="001D27C2">
      <w:pPr>
        <w:jc w:val="center"/>
        <w:rPr>
          <w:rFonts w:ascii="Times New Roman" w:hAnsi="Times New Roman" w:cs="Times New Roman"/>
          <w:b/>
        </w:rPr>
      </w:pPr>
    </w:p>
    <w:p w14:paraId="7879207F" w14:textId="77777777" w:rsidR="001D27C2" w:rsidRDefault="001D27C2" w:rsidP="001D27C2">
      <w:pPr>
        <w:jc w:val="center"/>
        <w:rPr>
          <w:rFonts w:ascii="Times New Roman" w:hAnsi="Times New Roman" w:cs="Times New Roman"/>
        </w:rPr>
      </w:pPr>
      <w:r>
        <w:rPr>
          <w:rFonts w:ascii="Times New Roman" w:hAnsi="Times New Roman" w:cs="Times New Roman"/>
        </w:rPr>
        <w:t>Keynote Address</w:t>
      </w:r>
    </w:p>
    <w:p w14:paraId="59E09B73" w14:textId="77777777" w:rsidR="001D27C2" w:rsidRDefault="001D27C2" w:rsidP="001D27C2">
      <w:pPr>
        <w:jc w:val="center"/>
        <w:rPr>
          <w:rFonts w:ascii="Times New Roman" w:hAnsi="Times New Roman" w:cs="Times New Roman"/>
        </w:rPr>
      </w:pPr>
      <w:r w:rsidRPr="001D27C2">
        <w:rPr>
          <w:rFonts w:ascii="Times New Roman" w:hAnsi="Times New Roman" w:cs="Times New Roman"/>
        </w:rPr>
        <w:t>CAIS Annual Meeting</w:t>
      </w:r>
    </w:p>
    <w:p w14:paraId="18B87999" w14:textId="77777777" w:rsidR="001D27C2" w:rsidRDefault="001D27C2" w:rsidP="001D27C2">
      <w:pPr>
        <w:jc w:val="center"/>
        <w:rPr>
          <w:rFonts w:ascii="Times New Roman" w:hAnsi="Times New Roman" w:cs="Times New Roman"/>
        </w:rPr>
      </w:pPr>
      <w:r>
        <w:rPr>
          <w:rFonts w:ascii="Times New Roman" w:hAnsi="Times New Roman" w:cs="Times New Roman"/>
        </w:rPr>
        <w:t>May 31, 2017</w:t>
      </w:r>
    </w:p>
    <w:p w14:paraId="09AE9122" w14:textId="3DCE3B1A" w:rsidR="00882CE3" w:rsidRPr="00882CE3" w:rsidRDefault="00882CE3" w:rsidP="001D27C2">
      <w:pPr>
        <w:jc w:val="center"/>
        <w:rPr>
          <w:rFonts w:ascii="Times New Roman" w:hAnsi="Times New Roman" w:cs="Times New Roman"/>
          <w:sz w:val="20"/>
          <w:szCs w:val="20"/>
        </w:rPr>
      </w:pPr>
      <w:r>
        <w:rPr>
          <w:rFonts w:ascii="Times New Roman" w:hAnsi="Times New Roman" w:cs="Times New Roman"/>
          <w:sz w:val="20"/>
          <w:szCs w:val="20"/>
        </w:rPr>
        <w:t>(Copyright 2017)</w:t>
      </w:r>
    </w:p>
    <w:p w14:paraId="781DAEDB" w14:textId="77777777" w:rsidR="001D27C2" w:rsidRDefault="001D27C2" w:rsidP="001D27C2">
      <w:pPr>
        <w:jc w:val="center"/>
        <w:rPr>
          <w:rFonts w:ascii="Times New Roman" w:hAnsi="Times New Roman" w:cs="Times New Roman"/>
        </w:rPr>
      </w:pPr>
    </w:p>
    <w:p w14:paraId="25CA0451" w14:textId="77777777" w:rsidR="001D27C2" w:rsidRDefault="001D27C2" w:rsidP="001D27C2">
      <w:pPr>
        <w:rPr>
          <w:rFonts w:ascii="Times New Roman" w:hAnsi="Times New Roman" w:cs="Times New Roman"/>
        </w:rPr>
      </w:pPr>
    </w:p>
    <w:p w14:paraId="52145B89" w14:textId="77777777" w:rsidR="001D27C2" w:rsidRDefault="001D27C2" w:rsidP="001D27C2">
      <w:pPr>
        <w:rPr>
          <w:rFonts w:ascii="Times New Roman" w:hAnsi="Times New Roman" w:cs="Times New Roman"/>
        </w:rPr>
      </w:pPr>
      <w:r>
        <w:rPr>
          <w:rFonts w:ascii="Times New Roman" w:hAnsi="Times New Roman" w:cs="Times New Roman"/>
        </w:rPr>
        <w:t xml:space="preserve">Thank you so much for inviting me here today.  It is an honor to be asked to give the keynote address.  </w:t>
      </w:r>
    </w:p>
    <w:p w14:paraId="720874E0" w14:textId="77777777" w:rsidR="001D27C2" w:rsidRDefault="001D27C2" w:rsidP="001D27C2">
      <w:pPr>
        <w:rPr>
          <w:rFonts w:ascii="Times New Roman" w:hAnsi="Times New Roman" w:cs="Times New Roman"/>
        </w:rPr>
      </w:pPr>
    </w:p>
    <w:p w14:paraId="4978BAF9" w14:textId="0A384245" w:rsidR="001D27C2" w:rsidRDefault="001D27C2" w:rsidP="001D27C2">
      <w:pPr>
        <w:rPr>
          <w:rFonts w:ascii="Times New Roman" w:hAnsi="Times New Roman" w:cs="Times New Roman"/>
        </w:rPr>
      </w:pPr>
      <w:r>
        <w:rPr>
          <w:rFonts w:ascii="Times New Roman" w:hAnsi="Times New Roman" w:cs="Times New Roman"/>
        </w:rPr>
        <w:t xml:space="preserve">I always enjoy visiting Canada.  I lived here—in Edmonton and Montreal—for a total of 3 ½ years when I was a child.  </w:t>
      </w:r>
      <w:r w:rsidR="0059676C">
        <w:rPr>
          <w:rFonts w:ascii="Times New Roman" w:hAnsi="Times New Roman" w:cs="Times New Roman"/>
        </w:rPr>
        <w:t xml:space="preserve">In Edmonton, in the wintertime, we wore full-length </w:t>
      </w:r>
      <w:r w:rsidR="00367272">
        <w:rPr>
          <w:rFonts w:ascii="Times New Roman" w:hAnsi="Times New Roman" w:cs="Times New Roman"/>
        </w:rPr>
        <w:t xml:space="preserve">heavy </w:t>
      </w:r>
      <w:r w:rsidR="0059676C">
        <w:rPr>
          <w:rFonts w:ascii="Times New Roman" w:hAnsi="Times New Roman" w:cs="Times New Roman"/>
        </w:rPr>
        <w:t xml:space="preserve">cotton hose to keep our legs warm under our skirts.  </w:t>
      </w:r>
      <w:r w:rsidR="00122675">
        <w:rPr>
          <w:rFonts w:ascii="Times New Roman" w:hAnsi="Times New Roman" w:cs="Times New Roman"/>
        </w:rPr>
        <w:t>I don’t think girls were allowed to wear pants in those days. I</w:t>
      </w:r>
      <w:r w:rsidR="0059676C">
        <w:rPr>
          <w:rFonts w:ascii="Times New Roman" w:hAnsi="Times New Roman" w:cs="Times New Roman"/>
        </w:rPr>
        <w:t xml:space="preserve"> walked the three blocks to </w:t>
      </w:r>
      <w:r w:rsidR="00367272">
        <w:rPr>
          <w:rFonts w:ascii="Times New Roman" w:hAnsi="Times New Roman" w:cs="Times New Roman"/>
        </w:rPr>
        <w:t>school at 30 degrees below zero. So,</w:t>
      </w:r>
      <w:r w:rsidR="00122675">
        <w:rPr>
          <w:rFonts w:ascii="Times New Roman" w:hAnsi="Times New Roman" w:cs="Times New Roman"/>
        </w:rPr>
        <w:t xml:space="preserve"> </w:t>
      </w:r>
      <w:r>
        <w:rPr>
          <w:rFonts w:ascii="Times New Roman" w:hAnsi="Times New Roman" w:cs="Times New Roman"/>
        </w:rPr>
        <w:t xml:space="preserve">I feel that I’ve earned a little bit of Canadian </w:t>
      </w:r>
      <w:r w:rsidR="002B4312">
        <w:rPr>
          <w:rFonts w:ascii="Times New Roman" w:hAnsi="Times New Roman" w:cs="Times New Roman"/>
        </w:rPr>
        <w:t>credibility</w:t>
      </w:r>
      <w:r>
        <w:rPr>
          <w:rFonts w:ascii="Times New Roman" w:hAnsi="Times New Roman" w:cs="Times New Roman"/>
        </w:rPr>
        <w:t>!</w:t>
      </w:r>
    </w:p>
    <w:p w14:paraId="37A9B734" w14:textId="77777777" w:rsidR="00E34588" w:rsidRDefault="00E34588" w:rsidP="001D27C2">
      <w:pPr>
        <w:rPr>
          <w:rFonts w:ascii="Times New Roman" w:hAnsi="Times New Roman" w:cs="Times New Roman"/>
        </w:rPr>
      </w:pPr>
    </w:p>
    <w:p w14:paraId="04E60A14" w14:textId="77777777" w:rsidR="00E34588" w:rsidRDefault="00E34588" w:rsidP="001D27C2">
      <w:pPr>
        <w:rPr>
          <w:rFonts w:ascii="Times New Roman" w:hAnsi="Times New Roman" w:cs="Times New Roman"/>
        </w:rPr>
      </w:pPr>
      <w:r>
        <w:rPr>
          <w:rFonts w:ascii="Times New Roman" w:hAnsi="Times New Roman" w:cs="Times New Roman"/>
        </w:rPr>
        <w:t xml:space="preserve">In the abstract to this talk, I said I would review some of the approaches to the study of information seeking/behavior/practice/experience that have developed over the fifty years that I have been around in information science.  </w:t>
      </w:r>
    </w:p>
    <w:p w14:paraId="081D5FFC" w14:textId="77777777" w:rsidR="00F55824" w:rsidRDefault="00F55824" w:rsidP="001D27C2">
      <w:pPr>
        <w:rPr>
          <w:rFonts w:ascii="Times New Roman" w:hAnsi="Times New Roman" w:cs="Times New Roman"/>
        </w:rPr>
      </w:pPr>
    </w:p>
    <w:p w14:paraId="69F7FB4B" w14:textId="77777777" w:rsidR="00F55824" w:rsidRDefault="00F55824" w:rsidP="001D27C2">
      <w:pPr>
        <w:rPr>
          <w:rFonts w:ascii="Times New Roman" w:hAnsi="Times New Roman" w:cs="Times New Roman"/>
        </w:rPr>
      </w:pPr>
      <w:r>
        <w:rPr>
          <w:rFonts w:ascii="Times New Roman" w:hAnsi="Times New Roman" w:cs="Times New Roman"/>
        </w:rPr>
        <w:t xml:space="preserve">As I was thinking over the course of this history, I was surprised at how many of the key names in the field that came to mind are Canadian—or at least, if not Canadian, are teaching at Canadian universities.  </w:t>
      </w:r>
    </w:p>
    <w:p w14:paraId="697067A7" w14:textId="77777777" w:rsidR="00F55824" w:rsidRDefault="00F55824" w:rsidP="001D27C2">
      <w:pPr>
        <w:rPr>
          <w:rFonts w:ascii="Times New Roman" w:hAnsi="Times New Roman" w:cs="Times New Roman"/>
        </w:rPr>
      </w:pPr>
    </w:p>
    <w:p w14:paraId="184551BB" w14:textId="128388FA" w:rsidR="00F55824" w:rsidRDefault="00F55824" w:rsidP="001D27C2">
      <w:pPr>
        <w:rPr>
          <w:rFonts w:ascii="Times New Roman" w:hAnsi="Times New Roman" w:cs="Times New Roman"/>
        </w:rPr>
      </w:pPr>
      <w:r>
        <w:rPr>
          <w:rFonts w:ascii="Times New Roman" w:hAnsi="Times New Roman" w:cs="Times New Roman"/>
          <w:b/>
        </w:rPr>
        <w:t>[Slide 2]</w:t>
      </w:r>
      <w:r w:rsidR="00882CE3">
        <w:rPr>
          <w:rFonts w:ascii="Times New Roman" w:hAnsi="Times New Roman" w:cs="Times New Roman"/>
          <w:b/>
        </w:rPr>
        <w:t xml:space="preserve"> Canadian rese</w:t>
      </w:r>
      <w:r w:rsidR="00024E56">
        <w:rPr>
          <w:rFonts w:ascii="Times New Roman" w:hAnsi="Times New Roman" w:cs="Times New Roman"/>
          <w:b/>
        </w:rPr>
        <w:t>archers</w:t>
      </w:r>
    </w:p>
    <w:p w14:paraId="365D212A" w14:textId="77777777" w:rsidR="00F55824" w:rsidRDefault="00F55824" w:rsidP="001D27C2">
      <w:pPr>
        <w:rPr>
          <w:rFonts w:ascii="Times New Roman" w:hAnsi="Times New Roman" w:cs="Times New Roman"/>
        </w:rPr>
      </w:pPr>
    </w:p>
    <w:p w14:paraId="2DCE24DF" w14:textId="4C9E402D" w:rsidR="00F55824" w:rsidRDefault="00503740" w:rsidP="001D27C2">
      <w:pPr>
        <w:rPr>
          <w:rFonts w:ascii="Times New Roman" w:hAnsi="Times New Roman" w:cs="Times New Roman"/>
        </w:rPr>
      </w:pPr>
      <w:r>
        <w:rPr>
          <w:rFonts w:ascii="Times New Roman" w:hAnsi="Times New Roman" w:cs="Times New Roman"/>
        </w:rPr>
        <w:t xml:space="preserve">Please forgive me for any </w:t>
      </w:r>
      <w:r w:rsidR="00713108">
        <w:rPr>
          <w:rFonts w:ascii="Times New Roman" w:hAnsi="Times New Roman" w:cs="Times New Roman"/>
        </w:rPr>
        <w:t xml:space="preserve">people </w:t>
      </w:r>
      <w:r>
        <w:rPr>
          <w:rFonts w:ascii="Times New Roman" w:hAnsi="Times New Roman" w:cs="Times New Roman"/>
        </w:rPr>
        <w:t xml:space="preserve">that I’ve left out because I made a mistake or because I am not familiar with you yet.  And, of course, this picture does not include the many Canadian master’s and doctoral students who have gone on to work and teach around the world.  </w:t>
      </w:r>
    </w:p>
    <w:p w14:paraId="586945F8" w14:textId="77777777" w:rsidR="00503740" w:rsidRDefault="00503740" w:rsidP="001D27C2">
      <w:pPr>
        <w:rPr>
          <w:rFonts w:ascii="Times New Roman" w:hAnsi="Times New Roman" w:cs="Times New Roman"/>
        </w:rPr>
      </w:pPr>
    </w:p>
    <w:p w14:paraId="59AE1575" w14:textId="2E683336" w:rsidR="00503740" w:rsidRDefault="00503740" w:rsidP="001D27C2">
      <w:pPr>
        <w:rPr>
          <w:rFonts w:ascii="Times New Roman" w:hAnsi="Times New Roman" w:cs="Times New Roman"/>
        </w:rPr>
      </w:pPr>
      <w:r>
        <w:rPr>
          <w:rFonts w:ascii="Times New Roman" w:hAnsi="Times New Roman" w:cs="Times New Roman"/>
        </w:rPr>
        <w:t xml:space="preserve">As I looked at this list, I realized what a “blow to the Force” it would be, if the field of </w:t>
      </w:r>
      <w:r w:rsidR="00941526">
        <w:rPr>
          <w:rFonts w:ascii="Times New Roman" w:hAnsi="Times New Roman" w:cs="Times New Roman"/>
        </w:rPr>
        <w:t>information behavior research</w:t>
      </w:r>
      <w:r w:rsidR="0067338F">
        <w:rPr>
          <w:rFonts w:ascii="Times New Roman" w:hAnsi="Times New Roman" w:cs="Times New Roman"/>
        </w:rPr>
        <w:t xml:space="preserve"> </w:t>
      </w:r>
      <w:r>
        <w:rPr>
          <w:rFonts w:ascii="Times New Roman" w:hAnsi="Times New Roman" w:cs="Times New Roman"/>
        </w:rPr>
        <w:t>were to do without this huge component of its researchers and professors.</w:t>
      </w:r>
      <w:r w:rsidR="0067338F">
        <w:rPr>
          <w:rFonts w:ascii="Times New Roman" w:hAnsi="Times New Roman" w:cs="Times New Roman"/>
        </w:rPr>
        <w:t xml:space="preserve"> </w:t>
      </w:r>
      <w:r w:rsidR="00941526">
        <w:rPr>
          <w:rFonts w:ascii="Times New Roman" w:hAnsi="Times New Roman" w:cs="Times New Roman"/>
        </w:rPr>
        <w:t xml:space="preserve">The U.S. has a population ten times that of Canada.  Are there ten times as many people in the U.S. who have made comparable contributions to information behavior research? </w:t>
      </w:r>
      <w:r w:rsidR="0067338F">
        <w:rPr>
          <w:rFonts w:ascii="Times New Roman" w:hAnsi="Times New Roman" w:cs="Times New Roman"/>
        </w:rPr>
        <w:t xml:space="preserve"> </w:t>
      </w:r>
      <w:r w:rsidR="00CB0992">
        <w:rPr>
          <w:rFonts w:ascii="Times New Roman" w:hAnsi="Times New Roman" w:cs="Times New Roman"/>
        </w:rPr>
        <w:t xml:space="preserve">I </w:t>
      </w:r>
      <w:r w:rsidR="00EF4273">
        <w:rPr>
          <w:rFonts w:ascii="Times New Roman" w:hAnsi="Times New Roman" w:cs="Times New Roman"/>
        </w:rPr>
        <w:t>doubt it</w:t>
      </w:r>
      <w:r w:rsidR="00CB0992">
        <w:rPr>
          <w:rFonts w:ascii="Times New Roman" w:hAnsi="Times New Roman" w:cs="Times New Roman"/>
        </w:rPr>
        <w:t xml:space="preserve">.  </w:t>
      </w:r>
      <w:r w:rsidR="0067338F">
        <w:rPr>
          <w:rFonts w:ascii="Times New Roman" w:hAnsi="Times New Roman" w:cs="Times New Roman"/>
        </w:rPr>
        <w:t xml:space="preserve">Canadian research is foundational to this sub-discipline of information science, and </w:t>
      </w:r>
      <w:r w:rsidR="00305DAB">
        <w:rPr>
          <w:rFonts w:ascii="Times New Roman" w:hAnsi="Times New Roman" w:cs="Times New Roman"/>
        </w:rPr>
        <w:t xml:space="preserve">information studies </w:t>
      </w:r>
      <w:r w:rsidR="0067338F">
        <w:rPr>
          <w:rFonts w:ascii="Times New Roman" w:hAnsi="Times New Roman" w:cs="Times New Roman"/>
        </w:rPr>
        <w:t xml:space="preserve">would be </w:t>
      </w:r>
      <w:r w:rsidR="00986B79">
        <w:rPr>
          <w:rFonts w:ascii="Times New Roman" w:hAnsi="Times New Roman" w:cs="Times New Roman"/>
        </w:rPr>
        <w:t>far</w:t>
      </w:r>
      <w:r w:rsidR="0067338F">
        <w:rPr>
          <w:rFonts w:ascii="Times New Roman" w:hAnsi="Times New Roman" w:cs="Times New Roman"/>
        </w:rPr>
        <w:t xml:space="preserve"> the poorer without it.  </w:t>
      </w:r>
    </w:p>
    <w:p w14:paraId="067A0598" w14:textId="77777777" w:rsidR="0009491A" w:rsidRDefault="0009491A" w:rsidP="001D27C2">
      <w:pPr>
        <w:rPr>
          <w:rFonts w:ascii="Times New Roman" w:hAnsi="Times New Roman" w:cs="Times New Roman"/>
        </w:rPr>
      </w:pPr>
    </w:p>
    <w:p w14:paraId="123554C4" w14:textId="58EEA6F4" w:rsidR="0009491A" w:rsidRDefault="0009491A" w:rsidP="001D27C2">
      <w:pPr>
        <w:rPr>
          <w:rFonts w:ascii="Times New Roman" w:hAnsi="Times New Roman" w:cs="Times New Roman"/>
        </w:rPr>
      </w:pPr>
      <w:r>
        <w:rPr>
          <w:rFonts w:ascii="Times New Roman" w:hAnsi="Times New Roman" w:cs="Times New Roman"/>
        </w:rPr>
        <w:t>But I wanted to address the fifty-year long arc of research in this area that has taken place</w:t>
      </w:r>
      <w:r w:rsidR="00305DAB">
        <w:rPr>
          <w:rFonts w:ascii="Times New Roman" w:hAnsi="Times New Roman" w:cs="Times New Roman"/>
        </w:rPr>
        <w:t xml:space="preserve"> during the time since I enrolled in the library master’s program at the University of California at Berkeley in the spring of 1966.  </w:t>
      </w:r>
      <w:r w:rsidR="009513EF">
        <w:rPr>
          <w:rFonts w:ascii="Times New Roman" w:hAnsi="Times New Roman" w:cs="Times New Roman"/>
        </w:rPr>
        <w:t>I have mulled over how to tackle this great challenge, as there are thousands of articles published in the area.  How do we make sense of these fifty years?</w:t>
      </w:r>
      <w:r w:rsidR="00BC17B9">
        <w:rPr>
          <w:rFonts w:ascii="Times New Roman" w:hAnsi="Times New Roman" w:cs="Times New Roman"/>
        </w:rPr>
        <w:t xml:space="preserve">  What have we learned?  Has there been progress?</w:t>
      </w:r>
    </w:p>
    <w:p w14:paraId="1182D3AF" w14:textId="77777777" w:rsidR="009B34AC" w:rsidRDefault="009B34AC" w:rsidP="001D27C2">
      <w:pPr>
        <w:rPr>
          <w:rFonts w:ascii="Times New Roman" w:hAnsi="Times New Roman" w:cs="Times New Roman"/>
        </w:rPr>
      </w:pPr>
    </w:p>
    <w:p w14:paraId="62FF9DA4" w14:textId="7078FFA6" w:rsidR="009B34AC" w:rsidRDefault="009B34AC" w:rsidP="001D27C2">
      <w:pPr>
        <w:rPr>
          <w:rFonts w:ascii="Times New Roman" w:hAnsi="Times New Roman" w:cs="Times New Roman"/>
        </w:rPr>
      </w:pPr>
      <w:r>
        <w:rPr>
          <w:rFonts w:ascii="Times New Roman" w:hAnsi="Times New Roman" w:cs="Times New Roman"/>
        </w:rPr>
        <w:t xml:space="preserve">One way to tackle this huge history is to focus on a handful of illustrative studies that I feel have marked turning points and produced novel directions in the research.  I’ve picked these particular papers because each represented several innovative directions—in methods, theory, or results.  </w:t>
      </w:r>
      <w:r w:rsidR="004145B6">
        <w:rPr>
          <w:rFonts w:ascii="Times New Roman" w:hAnsi="Times New Roman" w:cs="Times New Roman"/>
        </w:rPr>
        <w:t xml:space="preserve">There are, of course, countless more innovative papers I could mention, but I have dared to pick </w:t>
      </w:r>
      <w:r w:rsidR="003A2705">
        <w:rPr>
          <w:rFonts w:ascii="Times New Roman" w:hAnsi="Times New Roman" w:cs="Times New Roman"/>
        </w:rPr>
        <w:t xml:space="preserve">just </w:t>
      </w:r>
      <w:r w:rsidR="004145B6">
        <w:rPr>
          <w:rFonts w:ascii="Times New Roman" w:hAnsi="Times New Roman" w:cs="Times New Roman"/>
        </w:rPr>
        <w:t>a handful to discuss, because specific exam</w:t>
      </w:r>
      <w:r w:rsidR="001822A3">
        <w:rPr>
          <w:rFonts w:ascii="Times New Roman" w:hAnsi="Times New Roman" w:cs="Times New Roman"/>
        </w:rPr>
        <w:t>ples can be much more vivid than</w:t>
      </w:r>
      <w:r w:rsidR="004145B6">
        <w:rPr>
          <w:rFonts w:ascii="Times New Roman" w:hAnsi="Times New Roman" w:cs="Times New Roman"/>
        </w:rPr>
        <w:t xml:space="preserve"> general statements.  </w:t>
      </w:r>
    </w:p>
    <w:p w14:paraId="3740E5A4" w14:textId="77777777" w:rsidR="004145B6" w:rsidRDefault="004145B6" w:rsidP="001D27C2">
      <w:pPr>
        <w:rPr>
          <w:rFonts w:ascii="Times New Roman" w:hAnsi="Times New Roman" w:cs="Times New Roman"/>
        </w:rPr>
      </w:pPr>
    </w:p>
    <w:p w14:paraId="4FB6A589" w14:textId="19B4C35B" w:rsidR="004145B6" w:rsidRDefault="006214CA" w:rsidP="001D27C2">
      <w:pPr>
        <w:rPr>
          <w:rFonts w:ascii="Times New Roman" w:hAnsi="Times New Roman" w:cs="Times New Roman"/>
        </w:rPr>
      </w:pPr>
      <w:r>
        <w:rPr>
          <w:rFonts w:ascii="Times New Roman" w:hAnsi="Times New Roman" w:cs="Times New Roman"/>
        </w:rPr>
        <w:t xml:space="preserve">Keep in mind also that </w:t>
      </w:r>
      <w:r w:rsidR="004145B6">
        <w:rPr>
          <w:rFonts w:ascii="Times New Roman" w:hAnsi="Times New Roman" w:cs="Times New Roman"/>
        </w:rPr>
        <w:t xml:space="preserve">I have a mind that bends more toward anthropology, psychology, and engineering, so I will give undeserved short shrift to papers coming from a sociological or humanities perspective. </w:t>
      </w:r>
      <w:r w:rsidR="00B87B71">
        <w:rPr>
          <w:rFonts w:ascii="Times New Roman" w:hAnsi="Times New Roman" w:cs="Times New Roman"/>
        </w:rPr>
        <w:t xml:space="preserve">I bring a definite bias to this discussion.  </w:t>
      </w:r>
    </w:p>
    <w:p w14:paraId="1F558F08" w14:textId="77777777" w:rsidR="009A1554" w:rsidRDefault="009A1554" w:rsidP="001D27C2">
      <w:pPr>
        <w:rPr>
          <w:rFonts w:ascii="Times New Roman" w:hAnsi="Times New Roman" w:cs="Times New Roman"/>
        </w:rPr>
      </w:pPr>
    </w:p>
    <w:p w14:paraId="305CF27C" w14:textId="304C8587" w:rsidR="009A1554" w:rsidRDefault="00525B22" w:rsidP="001D27C2">
      <w:pPr>
        <w:rPr>
          <w:rFonts w:ascii="Times New Roman" w:hAnsi="Times New Roman" w:cs="Times New Roman"/>
        </w:rPr>
      </w:pPr>
      <w:r>
        <w:rPr>
          <w:rFonts w:ascii="Times New Roman" w:hAnsi="Times New Roman" w:cs="Times New Roman"/>
        </w:rPr>
        <w:t xml:space="preserve">At Berkeley, after finishing the master’s degree, I continued directly into the doctoral program.  I soon became interested in what at Berkeley was known as “user studies,” due to the influence of Bill Paisley of Stanford University’s Communication Department, who taught a couple of courses on the subject in our school.  In those classes, Paisley also introduced us to the then state-of-the-art </w:t>
      </w:r>
      <w:r w:rsidR="00D86905">
        <w:rPr>
          <w:rFonts w:ascii="Times New Roman" w:hAnsi="Times New Roman" w:cs="Times New Roman"/>
        </w:rPr>
        <w:t xml:space="preserve">theory and methods of social science research practices.  </w:t>
      </w:r>
      <w:r w:rsidR="00946FCA">
        <w:rPr>
          <w:rFonts w:ascii="Times New Roman" w:hAnsi="Times New Roman" w:cs="Times New Roman"/>
        </w:rPr>
        <w:t>He was an excellent practitioner of those methods himself as well, and I learned a lot from</w:t>
      </w:r>
      <w:r w:rsidR="003213FC">
        <w:rPr>
          <w:rFonts w:ascii="Times New Roman" w:hAnsi="Times New Roman" w:cs="Times New Roman"/>
        </w:rPr>
        <w:t xml:space="preserve"> him and from the key methodology texts of the time.  </w:t>
      </w:r>
    </w:p>
    <w:p w14:paraId="2F0A1175" w14:textId="77777777" w:rsidR="003213FC" w:rsidRDefault="003213FC" w:rsidP="001D27C2">
      <w:pPr>
        <w:rPr>
          <w:rFonts w:ascii="Times New Roman" w:hAnsi="Times New Roman" w:cs="Times New Roman"/>
        </w:rPr>
      </w:pPr>
    </w:p>
    <w:p w14:paraId="02AB6596" w14:textId="0C5807EC" w:rsidR="003213FC" w:rsidRDefault="003213FC" w:rsidP="001D27C2">
      <w:pPr>
        <w:rPr>
          <w:rFonts w:ascii="Times New Roman" w:hAnsi="Times New Roman" w:cs="Times New Roman"/>
          <w:b/>
        </w:rPr>
      </w:pPr>
      <w:r>
        <w:rPr>
          <w:rFonts w:ascii="Times New Roman" w:hAnsi="Times New Roman" w:cs="Times New Roman"/>
          <w:b/>
        </w:rPr>
        <w:t>[Slide 3]</w:t>
      </w:r>
      <w:r w:rsidR="00024E56">
        <w:rPr>
          <w:rFonts w:ascii="Times New Roman" w:hAnsi="Times New Roman" w:cs="Times New Roman"/>
          <w:b/>
        </w:rPr>
        <w:t xml:space="preserve"> methods texts</w:t>
      </w:r>
    </w:p>
    <w:p w14:paraId="2120B66D" w14:textId="77777777" w:rsidR="00E50648" w:rsidRDefault="00E50648" w:rsidP="001D27C2">
      <w:pPr>
        <w:rPr>
          <w:rFonts w:ascii="Times New Roman" w:hAnsi="Times New Roman" w:cs="Times New Roman"/>
          <w:b/>
        </w:rPr>
      </w:pPr>
    </w:p>
    <w:p w14:paraId="4600AD7B" w14:textId="12944A08" w:rsidR="00275D29" w:rsidRPr="00275D29" w:rsidRDefault="00275D29" w:rsidP="00275D29">
      <w:pPr>
        <w:rPr>
          <w:rFonts w:ascii="Times New Roman" w:eastAsia="Times New Roman" w:hAnsi="Times New Roman" w:cs="Times New Roman"/>
          <w:color w:val="000000"/>
        </w:rPr>
      </w:pPr>
      <w:r w:rsidRPr="00275D29">
        <w:rPr>
          <w:rFonts w:ascii="Times New Roman" w:eastAsia="Times New Roman" w:hAnsi="Times New Roman" w:cs="Times New Roman"/>
          <w:color w:val="000000"/>
        </w:rPr>
        <w:t xml:space="preserve">I was the first student </w:t>
      </w:r>
      <w:r w:rsidR="002362E1">
        <w:rPr>
          <w:rFonts w:ascii="Times New Roman" w:eastAsia="Times New Roman" w:hAnsi="Times New Roman" w:cs="Times New Roman"/>
          <w:color w:val="000000"/>
        </w:rPr>
        <w:t xml:space="preserve">at Berkeley </w:t>
      </w:r>
      <w:r w:rsidRPr="00275D29">
        <w:rPr>
          <w:rFonts w:ascii="Times New Roman" w:eastAsia="Times New Roman" w:hAnsi="Times New Roman" w:cs="Times New Roman"/>
          <w:color w:val="000000"/>
        </w:rPr>
        <w:t xml:space="preserve">ever to take user studies as one of my two doctoral examination areas for qualifying exams.  Though Paisley knew this field very well, </w:t>
      </w:r>
      <w:r>
        <w:rPr>
          <w:rFonts w:ascii="Times New Roman" w:eastAsia="Times New Roman" w:hAnsi="Times New Roman" w:cs="Times New Roman"/>
          <w:color w:val="000000"/>
        </w:rPr>
        <w:t xml:space="preserve">he was not the only one reading the exam. </w:t>
      </w:r>
      <w:r w:rsidRPr="00275D2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w:t>
      </w:r>
      <w:r w:rsidRPr="00275D29">
        <w:rPr>
          <w:rFonts w:ascii="Times New Roman" w:eastAsia="Times New Roman" w:hAnsi="Times New Roman" w:cs="Times New Roman"/>
          <w:color w:val="000000"/>
        </w:rPr>
        <w:t>ince I was the first to take</w:t>
      </w:r>
      <w:r w:rsidR="007E1FBC">
        <w:rPr>
          <w:rFonts w:ascii="Times New Roman" w:eastAsia="Times New Roman" w:hAnsi="Times New Roman" w:cs="Times New Roman"/>
          <w:color w:val="000000"/>
        </w:rPr>
        <w:t xml:space="preserve"> it as an exam field</w:t>
      </w:r>
      <w:r w:rsidRPr="00275D29">
        <w:rPr>
          <w:rFonts w:ascii="Times New Roman" w:eastAsia="Times New Roman" w:hAnsi="Times New Roman" w:cs="Times New Roman"/>
          <w:color w:val="000000"/>
        </w:rPr>
        <w:t>, I felt I had to define the field for my examiners.  I took typewritten notes</w:t>
      </w:r>
      <w:r w:rsidRPr="00275D29">
        <w:rPr>
          <w:rFonts w:ascii="Times New Roman" w:eastAsia="Times New Roman" w:hAnsi="Times New Roman" w:cs="Times New Roman"/>
          <w:i/>
          <w:color w:val="000000"/>
        </w:rPr>
        <w:t>—typed on a typewriter</w:t>
      </w:r>
      <w:r w:rsidRPr="00275D29">
        <w:rPr>
          <w:rFonts w:ascii="Times New Roman" w:eastAsia="Times New Roman" w:hAnsi="Times New Roman" w:cs="Times New Roman"/>
          <w:color w:val="000000"/>
        </w:rPr>
        <w:t xml:space="preserve">—for all my study readings in the area.  These added up to more than two solid inches of pages of single-spaced notes in a big binder I kept.   </w:t>
      </w:r>
    </w:p>
    <w:p w14:paraId="230C22F3" w14:textId="77777777" w:rsidR="00275D29" w:rsidRPr="00275D29" w:rsidRDefault="00275D29" w:rsidP="00275D29">
      <w:pPr>
        <w:rPr>
          <w:rFonts w:ascii="Times New Roman" w:eastAsia="Times New Roman" w:hAnsi="Times New Roman" w:cs="Times New Roman"/>
          <w:color w:val="000000"/>
        </w:rPr>
      </w:pPr>
    </w:p>
    <w:p w14:paraId="23A580E5" w14:textId="43711CF0" w:rsidR="00275D29" w:rsidRPr="00275D29" w:rsidRDefault="00275D29" w:rsidP="00275D29">
      <w:pPr>
        <w:rPr>
          <w:rFonts w:ascii="Times New Roman" w:eastAsia="Times New Roman" w:hAnsi="Times New Roman" w:cs="Times New Roman"/>
          <w:color w:val="000000"/>
        </w:rPr>
      </w:pPr>
      <w:r w:rsidRPr="00275D29">
        <w:rPr>
          <w:rFonts w:ascii="Times New Roman" w:eastAsia="Times New Roman" w:hAnsi="Times New Roman" w:cs="Times New Roman"/>
          <w:color w:val="000000"/>
        </w:rPr>
        <w:t>My greatest professional regret is that I didn’t turn those notes into a book on information seeking behavior</w:t>
      </w:r>
      <w:r>
        <w:rPr>
          <w:rFonts w:ascii="Times New Roman" w:eastAsia="Times New Roman" w:hAnsi="Times New Roman" w:cs="Times New Roman"/>
          <w:color w:val="000000"/>
        </w:rPr>
        <w:t xml:space="preserve"> in the early 1970’s</w:t>
      </w:r>
      <w:r w:rsidRPr="00275D29">
        <w:rPr>
          <w:rFonts w:ascii="Times New Roman" w:eastAsia="Times New Roman" w:hAnsi="Times New Roman" w:cs="Times New Roman"/>
          <w:color w:val="000000"/>
        </w:rPr>
        <w:t xml:space="preserve">.  I had all the material I needed to do that.  However, I had received what can only be called a rude and dismissive turndown on my first paper, which I had submitted to </w:t>
      </w:r>
      <w:r w:rsidRPr="00275D29">
        <w:rPr>
          <w:rFonts w:ascii="Times New Roman" w:eastAsia="Times New Roman" w:hAnsi="Times New Roman" w:cs="Times New Roman"/>
          <w:i/>
          <w:color w:val="000000"/>
        </w:rPr>
        <w:t xml:space="preserve">Library Quarterly, </w:t>
      </w:r>
      <w:r w:rsidRPr="00275D29">
        <w:rPr>
          <w:rFonts w:ascii="Times New Roman" w:eastAsia="Times New Roman" w:hAnsi="Times New Roman" w:cs="Times New Roman"/>
          <w:color w:val="000000"/>
        </w:rPr>
        <w:t xml:space="preserve">and I lacked confidence that I would be successful staking my young, untenured career on writing a book that might not even be accepted by a publisher.  </w:t>
      </w:r>
    </w:p>
    <w:p w14:paraId="1F4EA902" w14:textId="77777777" w:rsidR="00275D29" w:rsidRPr="00275D29" w:rsidRDefault="00275D29" w:rsidP="00275D29">
      <w:pPr>
        <w:rPr>
          <w:rFonts w:ascii="Times New Roman" w:eastAsia="Times New Roman" w:hAnsi="Times New Roman" w:cs="Times New Roman"/>
          <w:color w:val="000000"/>
        </w:rPr>
      </w:pPr>
    </w:p>
    <w:p w14:paraId="5E5AE39A" w14:textId="77777777" w:rsidR="00FF0E43" w:rsidRDefault="00275D29" w:rsidP="00275D29">
      <w:pPr>
        <w:rPr>
          <w:rFonts w:ascii="Times New Roman" w:eastAsia="Times New Roman" w:hAnsi="Times New Roman" w:cs="Times New Roman"/>
          <w:color w:val="000000"/>
        </w:rPr>
      </w:pPr>
      <w:r w:rsidRPr="00275D29">
        <w:rPr>
          <w:rFonts w:ascii="Times New Roman" w:eastAsia="Times New Roman" w:hAnsi="Times New Roman" w:cs="Times New Roman"/>
          <w:color w:val="000000"/>
        </w:rPr>
        <w:t xml:space="preserve">I describe this unwritten book, however, by way of emphasizing that already in 1969 and 1970, there was </w:t>
      </w:r>
      <w:r>
        <w:rPr>
          <w:rFonts w:ascii="Times New Roman" w:eastAsia="Times New Roman" w:hAnsi="Times New Roman" w:cs="Times New Roman"/>
          <w:color w:val="000000"/>
        </w:rPr>
        <w:t>LOTS</w:t>
      </w:r>
      <w:r w:rsidRPr="00275D29">
        <w:rPr>
          <w:rFonts w:ascii="Times New Roman" w:eastAsia="Times New Roman" w:hAnsi="Times New Roman" w:cs="Times New Roman"/>
          <w:color w:val="000000"/>
        </w:rPr>
        <w:t xml:space="preserve"> of material available on this subject matter.  Among other sources, I drew upon the two-volume 1960 review of “studies in the flow of information among scientists” by Herbert </w:t>
      </w:r>
      <w:proofErr w:type="spellStart"/>
      <w:r w:rsidRPr="00275D29">
        <w:rPr>
          <w:rFonts w:ascii="Times New Roman" w:eastAsia="Times New Roman" w:hAnsi="Times New Roman" w:cs="Times New Roman"/>
          <w:color w:val="000000"/>
        </w:rPr>
        <w:t>Menzel</w:t>
      </w:r>
      <w:proofErr w:type="spellEnd"/>
      <w:r w:rsidRPr="00275D29">
        <w:rPr>
          <w:rFonts w:ascii="Times New Roman" w:eastAsia="Times New Roman" w:hAnsi="Times New Roman" w:cs="Times New Roman"/>
          <w:color w:val="000000"/>
        </w:rPr>
        <w:t xml:space="preserve">, and a book-length bibliography of use studies, published in 1964, by Davis and Bailey.  </w:t>
      </w:r>
    </w:p>
    <w:p w14:paraId="595ED8EC" w14:textId="77777777" w:rsidR="00FF0E43" w:rsidRDefault="00FF0E43" w:rsidP="00275D29">
      <w:pPr>
        <w:rPr>
          <w:rFonts w:ascii="Times New Roman" w:eastAsia="Times New Roman" w:hAnsi="Times New Roman" w:cs="Times New Roman"/>
          <w:color w:val="000000"/>
        </w:rPr>
      </w:pPr>
    </w:p>
    <w:p w14:paraId="26B4B7BE" w14:textId="2834B2EA" w:rsidR="00FF0E43" w:rsidRDefault="00FF0E43" w:rsidP="00275D29">
      <w:pPr>
        <w:rPr>
          <w:rFonts w:ascii="Times New Roman" w:eastAsia="Times New Roman" w:hAnsi="Times New Roman" w:cs="Times New Roman"/>
          <w:b/>
          <w:color w:val="000000"/>
        </w:rPr>
      </w:pPr>
      <w:r>
        <w:rPr>
          <w:rFonts w:ascii="Times New Roman" w:eastAsia="Times New Roman" w:hAnsi="Times New Roman" w:cs="Times New Roman"/>
          <w:b/>
          <w:color w:val="000000"/>
        </w:rPr>
        <w:t>[Slide 4]</w:t>
      </w:r>
      <w:r w:rsidR="00024E56">
        <w:rPr>
          <w:rFonts w:ascii="Times New Roman" w:eastAsia="Times New Roman" w:hAnsi="Times New Roman" w:cs="Times New Roman"/>
          <w:b/>
          <w:color w:val="000000"/>
        </w:rPr>
        <w:t xml:space="preserve"> early bibliographies</w:t>
      </w:r>
    </w:p>
    <w:p w14:paraId="70FA045F" w14:textId="77777777" w:rsidR="00FF0E43" w:rsidRDefault="00FF0E43" w:rsidP="00275D29">
      <w:pPr>
        <w:rPr>
          <w:rFonts w:ascii="Times New Roman" w:eastAsia="Times New Roman" w:hAnsi="Times New Roman" w:cs="Times New Roman"/>
          <w:b/>
          <w:color w:val="000000"/>
        </w:rPr>
      </w:pPr>
    </w:p>
    <w:p w14:paraId="27B68712" w14:textId="7DF9BDF9" w:rsidR="00275D29" w:rsidRPr="00275D29" w:rsidRDefault="00705934" w:rsidP="00275D29">
      <w:pPr>
        <w:rPr>
          <w:rFonts w:ascii="Times New Roman" w:eastAsia="Times New Roman" w:hAnsi="Times New Roman" w:cs="Times New Roman"/>
          <w:color w:val="000000"/>
        </w:rPr>
      </w:pPr>
      <w:r>
        <w:rPr>
          <w:rFonts w:ascii="Times New Roman" w:eastAsia="Times New Roman" w:hAnsi="Times New Roman" w:cs="Times New Roman"/>
          <w:color w:val="000000"/>
        </w:rPr>
        <w:t>In the end</w:t>
      </w:r>
      <w:r w:rsidR="00804AE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I produced a 114-page review of the literature that was intended to be </w:t>
      </w:r>
      <w:r w:rsidRPr="00705934">
        <w:rPr>
          <w:rFonts w:ascii="Times New Roman" w:eastAsia="Times New Roman" w:hAnsi="Times New Roman" w:cs="Times New Roman"/>
          <w:i/>
          <w:color w:val="000000"/>
        </w:rPr>
        <w:t>highly selective</w:t>
      </w:r>
      <w:r>
        <w:rPr>
          <w:rFonts w:ascii="Times New Roman" w:eastAsia="Times New Roman" w:hAnsi="Times New Roman" w:cs="Times New Roman"/>
          <w:color w:val="000000"/>
        </w:rPr>
        <w:t xml:space="preserve">, not comprehensive.  </w:t>
      </w:r>
    </w:p>
    <w:p w14:paraId="7F034963" w14:textId="77777777" w:rsidR="00E50648" w:rsidRPr="003213FC" w:rsidRDefault="00E50648" w:rsidP="001D27C2">
      <w:pPr>
        <w:rPr>
          <w:rFonts w:ascii="Times New Roman" w:hAnsi="Times New Roman" w:cs="Times New Roman"/>
          <w:b/>
        </w:rPr>
      </w:pPr>
    </w:p>
    <w:p w14:paraId="78CF4AF2" w14:textId="0335A576" w:rsidR="009A1554" w:rsidRDefault="00275D29" w:rsidP="001D27C2">
      <w:pPr>
        <w:rPr>
          <w:rFonts w:ascii="Times New Roman" w:hAnsi="Times New Roman" w:cs="Times New Roman"/>
          <w:b/>
        </w:rPr>
      </w:pPr>
      <w:r>
        <w:rPr>
          <w:rFonts w:ascii="Times New Roman" w:hAnsi="Times New Roman" w:cs="Times New Roman"/>
          <w:b/>
        </w:rPr>
        <w:t>[</w:t>
      </w:r>
      <w:r w:rsidR="00AC6BDE">
        <w:rPr>
          <w:rFonts w:ascii="Times New Roman" w:hAnsi="Times New Roman" w:cs="Times New Roman"/>
          <w:b/>
        </w:rPr>
        <w:t>SLIDE</w:t>
      </w:r>
      <w:r w:rsidR="00FF0E43">
        <w:rPr>
          <w:rFonts w:ascii="Times New Roman" w:hAnsi="Times New Roman" w:cs="Times New Roman"/>
          <w:b/>
        </w:rPr>
        <w:t xml:space="preserve"> 5</w:t>
      </w:r>
      <w:r>
        <w:rPr>
          <w:rFonts w:ascii="Times New Roman" w:hAnsi="Times New Roman" w:cs="Times New Roman"/>
          <w:b/>
        </w:rPr>
        <w:t>]</w:t>
      </w:r>
      <w:r w:rsidR="00024E56">
        <w:rPr>
          <w:rFonts w:ascii="Times New Roman" w:hAnsi="Times New Roman" w:cs="Times New Roman"/>
          <w:b/>
        </w:rPr>
        <w:t xml:space="preserve">  </w:t>
      </w:r>
      <w:r w:rsidR="0068343F">
        <w:rPr>
          <w:rFonts w:ascii="Times New Roman" w:hAnsi="Times New Roman" w:cs="Times New Roman"/>
          <w:b/>
        </w:rPr>
        <w:t>bates review</w:t>
      </w:r>
    </w:p>
    <w:p w14:paraId="2B53061E" w14:textId="77777777" w:rsidR="002B4312" w:rsidRDefault="002B4312" w:rsidP="001D27C2">
      <w:pPr>
        <w:rPr>
          <w:rFonts w:ascii="Times New Roman" w:hAnsi="Times New Roman" w:cs="Times New Roman"/>
          <w:b/>
        </w:rPr>
      </w:pPr>
    </w:p>
    <w:p w14:paraId="2B1E7774" w14:textId="23AA96F9" w:rsidR="002B4312" w:rsidRPr="002B4312" w:rsidRDefault="002B4312" w:rsidP="001D27C2">
      <w:pPr>
        <w:rPr>
          <w:rFonts w:ascii="Times New Roman" w:hAnsi="Times New Roman" w:cs="Times New Roman"/>
        </w:rPr>
      </w:pPr>
      <w:r>
        <w:rPr>
          <w:rFonts w:ascii="Times New Roman" w:hAnsi="Times New Roman" w:cs="Times New Roman"/>
        </w:rPr>
        <w:t xml:space="preserve">I also instituted the first courses on information seeking and use </w:t>
      </w:r>
      <w:r w:rsidR="000C4BD4">
        <w:rPr>
          <w:rFonts w:ascii="Times New Roman" w:hAnsi="Times New Roman" w:cs="Times New Roman"/>
        </w:rPr>
        <w:t xml:space="preserve">to be offered </w:t>
      </w:r>
      <w:r>
        <w:rPr>
          <w:rFonts w:ascii="Times New Roman" w:hAnsi="Times New Roman" w:cs="Times New Roman"/>
        </w:rPr>
        <w:t xml:space="preserve">at the three universities </w:t>
      </w:r>
      <w:r w:rsidR="000C4BD4">
        <w:rPr>
          <w:rFonts w:ascii="Times New Roman" w:hAnsi="Times New Roman" w:cs="Times New Roman"/>
        </w:rPr>
        <w:t xml:space="preserve">where </w:t>
      </w:r>
      <w:r>
        <w:rPr>
          <w:rFonts w:ascii="Times New Roman" w:hAnsi="Times New Roman" w:cs="Times New Roman"/>
        </w:rPr>
        <w:t xml:space="preserve">I have taught, Maryland, Washington, and UCLA.  </w:t>
      </w:r>
    </w:p>
    <w:p w14:paraId="437B2631" w14:textId="77777777" w:rsidR="009A1554" w:rsidRDefault="009A1554" w:rsidP="001D27C2">
      <w:pPr>
        <w:rPr>
          <w:rFonts w:ascii="Times New Roman" w:hAnsi="Times New Roman" w:cs="Times New Roman"/>
        </w:rPr>
      </w:pPr>
    </w:p>
    <w:p w14:paraId="2F528B7A" w14:textId="77777777" w:rsidR="00824776" w:rsidRDefault="00705934" w:rsidP="00705934">
      <w:pPr>
        <w:rPr>
          <w:rFonts w:ascii="Times New Roman" w:eastAsia="Times New Roman" w:hAnsi="Times New Roman" w:cs="Times New Roman"/>
          <w:color w:val="000000"/>
        </w:rPr>
      </w:pPr>
      <w:r w:rsidRPr="00705934">
        <w:rPr>
          <w:rFonts w:ascii="Times New Roman" w:eastAsia="Times New Roman" w:hAnsi="Times New Roman" w:cs="Times New Roman"/>
          <w:color w:val="000000"/>
        </w:rPr>
        <w:t xml:space="preserve">The excitement in the LIS field around user studies </w:t>
      </w:r>
      <w:r w:rsidR="006858E5">
        <w:rPr>
          <w:rFonts w:ascii="Times New Roman" w:eastAsia="Times New Roman" w:hAnsi="Times New Roman" w:cs="Times New Roman"/>
          <w:color w:val="000000"/>
        </w:rPr>
        <w:t>didn’t really take off until</w:t>
      </w:r>
      <w:r w:rsidRPr="00705934">
        <w:rPr>
          <w:rFonts w:ascii="Times New Roman" w:eastAsia="Times New Roman" w:hAnsi="Times New Roman" w:cs="Times New Roman"/>
          <w:color w:val="000000"/>
        </w:rPr>
        <w:t xml:space="preserve"> the 1980’s, after the publication of </w:t>
      </w:r>
      <w:proofErr w:type="spellStart"/>
      <w:r w:rsidRPr="00705934">
        <w:rPr>
          <w:rFonts w:ascii="Times New Roman" w:eastAsia="Times New Roman" w:hAnsi="Times New Roman" w:cs="Times New Roman"/>
          <w:color w:val="000000"/>
        </w:rPr>
        <w:t>Dervin</w:t>
      </w:r>
      <w:proofErr w:type="spellEnd"/>
      <w:r w:rsidRPr="00705934">
        <w:rPr>
          <w:rFonts w:ascii="Times New Roman" w:eastAsia="Times New Roman" w:hAnsi="Times New Roman" w:cs="Times New Roman"/>
          <w:color w:val="000000"/>
        </w:rPr>
        <w:t xml:space="preserve"> and </w:t>
      </w:r>
      <w:proofErr w:type="spellStart"/>
      <w:r w:rsidRPr="00705934">
        <w:rPr>
          <w:rFonts w:ascii="Times New Roman" w:eastAsia="Times New Roman" w:hAnsi="Times New Roman" w:cs="Times New Roman"/>
          <w:color w:val="000000"/>
        </w:rPr>
        <w:t>Nilan’s</w:t>
      </w:r>
      <w:proofErr w:type="spellEnd"/>
      <w:r w:rsidRPr="00705934">
        <w:rPr>
          <w:rFonts w:ascii="Times New Roman" w:eastAsia="Times New Roman" w:hAnsi="Times New Roman" w:cs="Times New Roman"/>
          <w:color w:val="000000"/>
        </w:rPr>
        <w:t xml:space="preserve"> review article in </w:t>
      </w:r>
      <w:r w:rsidR="00546D4C">
        <w:rPr>
          <w:rFonts w:ascii="Times New Roman" w:eastAsia="Times New Roman" w:hAnsi="Times New Roman" w:cs="Times New Roman"/>
          <w:color w:val="000000"/>
        </w:rPr>
        <w:t xml:space="preserve">the </w:t>
      </w:r>
      <w:r w:rsidR="00546D4C">
        <w:rPr>
          <w:rFonts w:ascii="Times New Roman" w:eastAsia="Times New Roman" w:hAnsi="Times New Roman" w:cs="Times New Roman"/>
          <w:i/>
          <w:color w:val="000000"/>
        </w:rPr>
        <w:t>Annual Review of Information Science and Technology</w:t>
      </w:r>
      <w:r w:rsidR="00546D4C">
        <w:rPr>
          <w:rFonts w:ascii="Times New Roman" w:eastAsia="Times New Roman" w:hAnsi="Times New Roman" w:cs="Times New Roman"/>
          <w:color w:val="000000"/>
        </w:rPr>
        <w:t xml:space="preserve"> in 1986.</w:t>
      </w:r>
      <w:r w:rsidRPr="00705934">
        <w:rPr>
          <w:rFonts w:ascii="Times New Roman" w:eastAsia="Times New Roman" w:hAnsi="Times New Roman" w:cs="Times New Roman"/>
          <w:color w:val="000000"/>
        </w:rPr>
        <w:t xml:space="preserve">  They contrasted new work in the field that was more user-oriented and used softer social science methods against the older more hard-scientific approaches that failed to capture the true feel of the human use of </w:t>
      </w:r>
      <w:r w:rsidR="00D327E8">
        <w:rPr>
          <w:rFonts w:ascii="Times New Roman" w:eastAsia="Times New Roman" w:hAnsi="Times New Roman" w:cs="Times New Roman"/>
          <w:color w:val="000000"/>
        </w:rPr>
        <w:t>information—or so they said</w:t>
      </w:r>
      <w:r w:rsidR="00824776">
        <w:rPr>
          <w:rFonts w:ascii="Times New Roman" w:eastAsia="Times New Roman" w:hAnsi="Times New Roman" w:cs="Times New Roman"/>
          <w:color w:val="000000"/>
        </w:rPr>
        <w:t xml:space="preserve">.  </w:t>
      </w:r>
    </w:p>
    <w:p w14:paraId="5F4A312E" w14:textId="77777777" w:rsidR="00824776" w:rsidRDefault="00824776" w:rsidP="00705934">
      <w:pPr>
        <w:rPr>
          <w:rFonts w:ascii="Times New Roman" w:eastAsia="Times New Roman" w:hAnsi="Times New Roman" w:cs="Times New Roman"/>
          <w:color w:val="000000"/>
        </w:rPr>
      </w:pPr>
    </w:p>
    <w:p w14:paraId="66B86987" w14:textId="3C19499A" w:rsidR="00705934" w:rsidRDefault="00824776" w:rsidP="00705934">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[SLIDE 6]</w:t>
      </w:r>
      <w:r w:rsidR="0068343F">
        <w:rPr>
          <w:rFonts w:ascii="Times New Roman" w:eastAsia="Times New Roman" w:hAnsi="Times New Roman" w:cs="Times New Roman"/>
          <w:b/>
          <w:color w:val="000000"/>
        </w:rPr>
        <w:t xml:space="preserve">  </w:t>
      </w:r>
      <w:proofErr w:type="spellStart"/>
      <w:r w:rsidR="0068343F">
        <w:rPr>
          <w:rFonts w:ascii="Times New Roman" w:eastAsia="Times New Roman" w:hAnsi="Times New Roman" w:cs="Times New Roman"/>
          <w:b/>
          <w:color w:val="000000"/>
        </w:rPr>
        <w:t>Dervin</w:t>
      </w:r>
      <w:proofErr w:type="spellEnd"/>
      <w:r w:rsidR="0068343F">
        <w:rPr>
          <w:rFonts w:ascii="Times New Roman" w:eastAsia="Times New Roman" w:hAnsi="Times New Roman" w:cs="Times New Roman"/>
          <w:b/>
          <w:color w:val="000000"/>
        </w:rPr>
        <w:t xml:space="preserve"> &amp; </w:t>
      </w:r>
      <w:proofErr w:type="spellStart"/>
      <w:r w:rsidR="0068343F">
        <w:rPr>
          <w:rFonts w:ascii="Times New Roman" w:eastAsia="Times New Roman" w:hAnsi="Times New Roman" w:cs="Times New Roman"/>
          <w:b/>
          <w:color w:val="000000"/>
        </w:rPr>
        <w:t>Nilan</w:t>
      </w:r>
      <w:proofErr w:type="spellEnd"/>
    </w:p>
    <w:p w14:paraId="3C4DA21B" w14:textId="77777777" w:rsidR="00824776" w:rsidRPr="00D164CA" w:rsidRDefault="00824776" w:rsidP="00705934">
      <w:pPr>
        <w:rPr>
          <w:rFonts w:ascii="Times New Roman" w:eastAsia="Times New Roman" w:hAnsi="Times New Roman" w:cs="Times New Roman"/>
          <w:b/>
          <w:color w:val="000000"/>
        </w:rPr>
      </w:pPr>
    </w:p>
    <w:p w14:paraId="4BB552FC" w14:textId="77777777" w:rsidR="00705934" w:rsidRPr="00705934" w:rsidRDefault="00705934" w:rsidP="00705934">
      <w:pPr>
        <w:rPr>
          <w:rFonts w:ascii="Times New Roman" w:eastAsia="Times New Roman" w:hAnsi="Times New Roman" w:cs="Times New Roman"/>
          <w:color w:val="000000"/>
        </w:rPr>
      </w:pPr>
      <w:r w:rsidRPr="00705934">
        <w:rPr>
          <w:rFonts w:ascii="Times New Roman" w:eastAsia="Times New Roman" w:hAnsi="Times New Roman" w:cs="Times New Roman"/>
          <w:color w:val="000000"/>
        </w:rPr>
        <w:t xml:space="preserve">I am glad that </w:t>
      </w:r>
      <w:proofErr w:type="spellStart"/>
      <w:r w:rsidRPr="00705934">
        <w:rPr>
          <w:rFonts w:ascii="Times New Roman" w:eastAsia="Times New Roman" w:hAnsi="Times New Roman" w:cs="Times New Roman"/>
          <w:color w:val="000000"/>
        </w:rPr>
        <w:t>Dervin</w:t>
      </w:r>
      <w:proofErr w:type="spellEnd"/>
      <w:r w:rsidRPr="00705934">
        <w:rPr>
          <w:rFonts w:ascii="Times New Roman" w:eastAsia="Times New Roman" w:hAnsi="Times New Roman" w:cs="Times New Roman"/>
          <w:color w:val="000000"/>
        </w:rPr>
        <w:t xml:space="preserve"> and </w:t>
      </w:r>
      <w:proofErr w:type="spellStart"/>
      <w:r w:rsidRPr="00705934">
        <w:rPr>
          <w:rFonts w:ascii="Times New Roman" w:eastAsia="Times New Roman" w:hAnsi="Times New Roman" w:cs="Times New Roman"/>
          <w:color w:val="000000"/>
        </w:rPr>
        <w:t>Nilan</w:t>
      </w:r>
      <w:proofErr w:type="spellEnd"/>
      <w:r w:rsidRPr="00705934">
        <w:rPr>
          <w:rFonts w:ascii="Times New Roman" w:eastAsia="Times New Roman" w:hAnsi="Times New Roman" w:cs="Times New Roman"/>
          <w:color w:val="000000"/>
        </w:rPr>
        <w:t xml:space="preserve"> generated this enthusiasm, but they left a really inaccurate impression of the work that had preceded their era.  Their predecessors were not unimaginative “positivist” researchers who measured everything quantitatively, and had little insight into the human elements of information seeking.  </w:t>
      </w:r>
    </w:p>
    <w:p w14:paraId="063D5974" w14:textId="77777777" w:rsidR="00705934" w:rsidRPr="00705934" w:rsidRDefault="00705934" w:rsidP="00705934">
      <w:pPr>
        <w:rPr>
          <w:rFonts w:ascii="Times New Roman" w:eastAsia="Times New Roman" w:hAnsi="Times New Roman" w:cs="Times New Roman"/>
          <w:color w:val="000000"/>
        </w:rPr>
      </w:pPr>
    </w:p>
    <w:p w14:paraId="7A9D6AB0" w14:textId="4DD2BD1A" w:rsidR="00705934" w:rsidRDefault="00705934" w:rsidP="00705934">
      <w:pPr>
        <w:rPr>
          <w:rFonts w:ascii="Times New Roman" w:eastAsia="Times New Roman" w:hAnsi="Times New Roman" w:cs="Times New Roman"/>
          <w:color w:val="000000"/>
        </w:rPr>
      </w:pPr>
      <w:r w:rsidRPr="00705934">
        <w:rPr>
          <w:rFonts w:ascii="Times New Roman" w:eastAsia="Times New Roman" w:hAnsi="Times New Roman" w:cs="Times New Roman"/>
          <w:color w:val="000000"/>
        </w:rPr>
        <w:t xml:space="preserve">…Which brings me to my first example article, by Herbert </w:t>
      </w:r>
      <w:proofErr w:type="spellStart"/>
      <w:r w:rsidRPr="00705934">
        <w:rPr>
          <w:rFonts w:ascii="Times New Roman" w:eastAsia="Times New Roman" w:hAnsi="Times New Roman" w:cs="Times New Roman"/>
          <w:color w:val="000000"/>
        </w:rPr>
        <w:t>Menzel</w:t>
      </w:r>
      <w:proofErr w:type="spellEnd"/>
      <w:r w:rsidRPr="00705934">
        <w:rPr>
          <w:rFonts w:ascii="Times New Roman" w:eastAsia="Times New Roman" w:hAnsi="Times New Roman" w:cs="Times New Roman"/>
          <w:color w:val="000000"/>
        </w:rPr>
        <w:t xml:space="preserve">.  This was a study of serendipity in scientific research.  </w:t>
      </w:r>
      <w:r w:rsidR="00F069E0">
        <w:rPr>
          <w:rFonts w:ascii="Times New Roman" w:eastAsia="Times New Roman" w:hAnsi="Times New Roman" w:cs="Times New Roman"/>
          <w:color w:val="000000"/>
        </w:rPr>
        <w:t>His</w:t>
      </w:r>
      <w:r w:rsidR="00EE2B0E">
        <w:rPr>
          <w:rFonts w:ascii="Times New Roman" w:eastAsia="Times New Roman" w:hAnsi="Times New Roman" w:cs="Times New Roman"/>
          <w:color w:val="000000"/>
        </w:rPr>
        <w:t xml:space="preserve"> information was gained through intensive interviews with 77 scientists in three fields. </w:t>
      </w:r>
      <w:r w:rsidRPr="00705934">
        <w:rPr>
          <w:rFonts w:ascii="Times New Roman" w:eastAsia="Times New Roman" w:hAnsi="Times New Roman" w:cs="Times New Roman"/>
          <w:color w:val="000000"/>
        </w:rPr>
        <w:t xml:space="preserve"> </w:t>
      </w:r>
      <w:r w:rsidR="002D355F">
        <w:rPr>
          <w:rFonts w:ascii="Times New Roman" w:eastAsia="Times New Roman" w:hAnsi="Times New Roman" w:cs="Times New Roman"/>
          <w:color w:val="000000"/>
        </w:rPr>
        <w:t>He identified four common patterns by which the scientists gained unexpectedly useful information</w:t>
      </w:r>
      <w:r w:rsidR="00DB1703">
        <w:rPr>
          <w:rFonts w:ascii="Times New Roman" w:eastAsia="Times New Roman" w:hAnsi="Times New Roman" w:cs="Times New Roman"/>
          <w:color w:val="000000"/>
        </w:rPr>
        <w:t xml:space="preserve">, such as stumbling across something unexpectedly in the literature, or a </w:t>
      </w:r>
      <w:r w:rsidR="00D164CA">
        <w:rPr>
          <w:rFonts w:ascii="Times New Roman" w:eastAsia="Times New Roman" w:hAnsi="Times New Roman" w:cs="Times New Roman"/>
          <w:color w:val="000000"/>
        </w:rPr>
        <w:t>colleague knows his interests, runs across something related to that interest, and tells the scientist</w:t>
      </w:r>
      <w:r w:rsidR="002D355F">
        <w:rPr>
          <w:rFonts w:ascii="Times New Roman" w:eastAsia="Times New Roman" w:hAnsi="Times New Roman" w:cs="Times New Roman"/>
          <w:color w:val="000000"/>
        </w:rPr>
        <w:t xml:space="preserve">.  </w:t>
      </w:r>
      <w:r w:rsidRPr="00705934">
        <w:rPr>
          <w:rFonts w:ascii="Times New Roman" w:eastAsia="Times New Roman" w:hAnsi="Times New Roman" w:cs="Times New Roman"/>
          <w:color w:val="000000"/>
        </w:rPr>
        <w:t>Here is a quote from his article, titled “Planned and unplanned scientific communication”:</w:t>
      </w:r>
    </w:p>
    <w:p w14:paraId="6C33D623" w14:textId="77777777" w:rsidR="00301BFF" w:rsidRDefault="00301BFF" w:rsidP="00705934">
      <w:pPr>
        <w:rPr>
          <w:rFonts w:ascii="Times New Roman" w:eastAsia="Times New Roman" w:hAnsi="Times New Roman" w:cs="Times New Roman"/>
          <w:color w:val="000000"/>
        </w:rPr>
      </w:pPr>
    </w:p>
    <w:p w14:paraId="4B3924B8" w14:textId="77777777" w:rsidR="00024E56" w:rsidRDefault="00024E56" w:rsidP="00705934">
      <w:pPr>
        <w:rPr>
          <w:rFonts w:ascii="Times New Roman" w:eastAsia="Times New Roman" w:hAnsi="Times New Roman" w:cs="Times New Roman"/>
          <w:b/>
          <w:color w:val="000000"/>
        </w:rPr>
      </w:pPr>
    </w:p>
    <w:p w14:paraId="150782F9" w14:textId="68FD8667" w:rsidR="00024E56" w:rsidRPr="00024E56" w:rsidRDefault="00024E56" w:rsidP="00705934">
      <w:pPr>
        <w:rPr>
          <w:rFonts w:ascii="Times New Roman" w:eastAsia="Times New Roman" w:hAnsi="Times New Roman" w:cs="Times New Roman"/>
          <w:b/>
          <w:color w:val="000000"/>
        </w:rPr>
      </w:pPr>
      <w:r w:rsidRPr="00024E56">
        <w:rPr>
          <w:rFonts w:ascii="Times New Roman" w:eastAsia="Times New Roman" w:hAnsi="Times New Roman" w:cs="Times New Roman"/>
          <w:b/>
          <w:color w:val="000000"/>
        </w:rPr>
        <w:t xml:space="preserve">[Slide </w:t>
      </w:r>
      <w:r w:rsidR="000C4BD4">
        <w:rPr>
          <w:rFonts w:ascii="Times New Roman" w:eastAsia="Times New Roman" w:hAnsi="Times New Roman" w:cs="Times New Roman"/>
          <w:b/>
          <w:color w:val="000000"/>
        </w:rPr>
        <w:t>7</w:t>
      </w:r>
      <w:r w:rsidRPr="00024E56">
        <w:rPr>
          <w:rFonts w:ascii="Times New Roman" w:eastAsia="Times New Roman" w:hAnsi="Times New Roman" w:cs="Times New Roman"/>
          <w:b/>
          <w:color w:val="000000"/>
        </w:rPr>
        <w:t>]</w:t>
      </w:r>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menzel</w:t>
      </w:r>
      <w:proofErr w:type="spellEnd"/>
      <w:r>
        <w:rPr>
          <w:rFonts w:ascii="Times New Roman" w:eastAsia="Times New Roman" w:hAnsi="Times New Roman" w:cs="Times New Roman"/>
          <w:b/>
          <w:color w:val="000000"/>
        </w:rPr>
        <w:t xml:space="preserve"> quote</w:t>
      </w:r>
    </w:p>
    <w:p w14:paraId="0412E0F2" w14:textId="77777777" w:rsidR="00705934" w:rsidRPr="00705934" w:rsidRDefault="00705934" w:rsidP="00705934">
      <w:pPr>
        <w:rPr>
          <w:rFonts w:ascii="Times New Roman" w:eastAsia="Times New Roman" w:hAnsi="Times New Roman" w:cs="Times New Roman"/>
          <w:color w:val="000000"/>
        </w:rPr>
      </w:pPr>
    </w:p>
    <w:p w14:paraId="634C52E4" w14:textId="77777777" w:rsidR="00705934" w:rsidRPr="00705934" w:rsidRDefault="00705934" w:rsidP="00705934">
      <w:pPr>
        <w:ind w:left="720"/>
        <w:rPr>
          <w:rFonts w:ascii="Times New Roman" w:eastAsia="Times New Roman" w:hAnsi="Times New Roman" w:cs="Times New Roman"/>
          <w:color w:val="000000"/>
        </w:rPr>
      </w:pPr>
      <w:r w:rsidRPr="00705934">
        <w:rPr>
          <w:rFonts w:ascii="Times New Roman" w:eastAsia="Times New Roman" w:hAnsi="Times New Roman" w:cs="Times New Roman"/>
          <w:color w:val="000000"/>
        </w:rPr>
        <w:t xml:space="preserve">…[W]e </w:t>
      </w:r>
      <w:proofErr w:type="gramStart"/>
      <w:r w:rsidRPr="00705934">
        <w:rPr>
          <w:rFonts w:ascii="Times New Roman" w:eastAsia="Times New Roman" w:hAnsi="Times New Roman" w:cs="Times New Roman"/>
          <w:color w:val="000000"/>
        </w:rPr>
        <w:t>include</w:t>
      </w:r>
      <w:proofErr w:type="gramEnd"/>
      <w:r w:rsidRPr="00705934">
        <w:rPr>
          <w:rFonts w:ascii="Times New Roman" w:eastAsia="Times New Roman" w:hAnsi="Times New Roman" w:cs="Times New Roman"/>
          <w:color w:val="000000"/>
        </w:rPr>
        <w:t xml:space="preserve">…not only the scientific literature and its manifold storing, abstracting, and indexing appendages; not only the formally established meetings and conferences, but also the informal, person-to-person modes of communication like correspondence, visits, and corridor conversations.  </w:t>
      </w:r>
    </w:p>
    <w:p w14:paraId="0214F0C3" w14:textId="77777777" w:rsidR="00705934" w:rsidRPr="00705934" w:rsidRDefault="00705934" w:rsidP="00705934">
      <w:pPr>
        <w:ind w:left="720"/>
        <w:rPr>
          <w:rFonts w:ascii="Times New Roman" w:eastAsia="Times New Roman" w:hAnsi="Times New Roman" w:cs="Times New Roman"/>
          <w:color w:val="000000"/>
        </w:rPr>
      </w:pPr>
      <w:r w:rsidRPr="00705934">
        <w:rPr>
          <w:rFonts w:ascii="Times New Roman" w:eastAsia="Times New Roman" w:hAnsi="Times New Roman" w:cs="Times New Roman"/>
          <w:color w:val="000000"/>
        </w:rPr>
        <w:tab/>
        <w:t>Secondly, we conceive of scientific communication as not necessarily limited to simple transactions between an individual scientist and a source of information.  Communication includes more complex processes: several different channels of communication may have to interact to complete a transaction; one or more persons may serve as relays between the source of a message and its ultimate consumer; and contacts at each intervening step may be initiated now by the receiver, now by the bringer of the message.  [</w:t>
      </w:r>
      <w:proofErr w:type="spellStart"/>
      <w:r w:rsidRPr="00705934">
        <w:rPr>
          <w:rFonts w:ascii="Times New Roman" w:eastAsia="Times New Roman" w:hAnsi="Times New Roman" w:cs="Times New Roman"/>
          <w:color w:val="000000"/>
        </w:rPr>
        <w:t>Menzel</w:t>
      </w:r>
      <w:proofErr w:type="spellEnd"/>
      <w:r w:rsidRPr="00705934">
        <w:rPr>
          <w:rFonts w:ascii="Times New Roman" w:eastAsia="Times New Roman" w:hAnsi="Times New Roman" w:cs="Times New Roman"/>
          <w:color w:val="000000"/>
        </w:rPr>
        <w:t>, pp. 200-201].</w:t>
      </w:r>
    </w:p>
    <w:p w14:paraId="78652CF2" w14:textId="77777777" w:rsidR="00705934" w:rsidRPr="00705934" w:rsidRDefault="00705934" w:rsidP="00705934">
      <w:pPr>
        <w:ind w:left="720"/>
        <w:rPr>
          <w:rFonts w:ascii="Times New Roman" w:eastAsia="Times New Roman" w:hAnsi="Times New Roman" w:cs="Times New Roman"/>
          <w:color w:val="000000"/>
        </w:rPr>
      </w:pPr>
    </w:p>
    <w:p w14:paraId="4838B46E" w14:textId="77777777" w:rsidR="000C4BD4" w:rsidRDefault="00705934" w:rsidP="00705934">
      <w:pPr>
        <w:rPr>
          <w:rFonts w:ascii="Times New Roman" w:eastAsia="Times New Roman" w:hAnsi="Times New Roman" w:cs="Times New Roman"/>
          <w:color w:val="000000"/>
        </w:rPr>
      </w:pPr>
      <w:r w:rsidRPr="00705934">
        <w:rPr>
          <w:rFonts w:ascii="Times New Roman" w:eastAsia="Times New Roman" w:hAnsi="Times New Roman" w:cs="Times New Roman"/>
          <w:color w:val="000000"/>
        </w:rPr>
        <w:t>This text could be written today.  It was published in 1959</w:t>
      </w:r>
      <w:r w:rsidR="003464FE">
        <w:rPr>
          <w:rFonts w:ascii="Times New Roman" w:eastAsia="Times New Roman" w:hAnsi="Times New Roman" w:cs="Times New Roman"/>
          <w:color w:val="000000"/>
        </w:rPr>
        <w:t xml:space="preserve">—in </w:t>
      </w:r>
      <w:r w:rsidRPr="00705934">
        <w:rPr>
          <w:rFonts w:ascii="Times New Roman" w:eastAsia="Times New Roman" w:hAnsi="Times New Roman" w:cs="Times New Roman"/>
          <w:color w:val="000000"/>
        </w:rPr>
        <w:t xml:space="preserve">the proceedings of the International Conference on Scientific Information.  </w:t>
      </w:r>
    </w:p>
    <w:p w14:paraId="2E19D0CA" w14:textId="77777777" w:rsidR="000C4BD4" w:rsidRDefault="000C4BD4" w:rsidP="00705934">
      <w:pPr>
        <w:rPr>
          <w:rFonts w:ascii="Times New Roman" w:eastAsia="Times New Roman" w:hAnsi="Times New Roman" w:cs="Times New Roman"/>
          <w:color w:val="000000"/>
        </w:rPr>
      </w:pPr>
    </w:p>
    <w:p w14:paraId="2F6BB1B2" w14:textId="3FA7A8B0" w:rsidR="000C4BD4" w:rsidRDefault="000C4BD4" w:rsidP="000C4BD4">
      <w:pPr>
        <w:rPr>
          <w:rFonts w:ascii="Times New Roman" w:eastAsia="Times New Roman" w:hAnsi="Times New Roman" w:cs="Times New Roman"/>
          <w:b/>
          <w:color w:val="000000"/>
        </w:rPr>
      </w:pPr>
      <w:r>
        <w:rPr>
          <w:rFonts w:ascii="Times New Roman" w:eastAsia="Times New Roman" w:hAnsi="Times New Roman" w:cs="Times New Roman"/>
          <w:b/>
          <w:color w:val="000000"/>
        </w:rPr>
        <w:t>[SLIDE 8</w:t>
      </w:r>
      <w:r w:rsidRPr="00301BFF">
        <w:rPr>
          <w:rFonts w:ascii="Times New Roman" w:eastAsia="Times New Roman" w:hAnsi="Times New Roman" w:cs="Times New Roman"/>
          <w:b/>
          <w:color w:val="000000"/>
        </w:rPr>
        <w:t>]</w:t>
      </w:r>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menzel</w:t>
      </w:r>
      <w:proofErr w:type="spellEnd"/>
      <w:r>
        <w:rPr>
          <w:rFonts w:ascii="Times New Roman" w:eastAsia="Times New Roman" w:hAnsi="Times New Roman" w:cs="Times New Roman"/>
          <w:b/>
          <w:color w:val="000000"/>
        </w:rPr>
        <w:t xml:space="preserve"> ref</w:t>
      </w:r>
    </w:p>
    <w:p w14:paraId="518CCB1C" w14:textId="77777777" w:rsidR="000C4BD4" w:rsidRDefault="000C4BD4" w:rsidP="000C4BD4">
      <w:pPr>
        <w:rPr>
          <w:rFonts w:ascii="Times New Roman" w:eastAsia="Times New Roman" w:hAnsi="Times New Roman" w:cs="Times New Roman"/>
          <w:b/>
          <w:color w:val="000000"/>
        </w:rPr>
      </w:pPr>
    </w:p>
    <w:p w14:paraId="6674FE70" w14:textId="426EC21E" w:rsidR="009A1554" w:rsidRDefault="003464FE" w:rsidP="00705934">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In the user portion of that two-volume conference, there were 13 studies presented.  </w:t>
      </w:r>
      <w:r w:rsidR="00705934" w:rsidRPr="00705934">
        <w:rPr>
          <w:rFonts w:ascii="Times New Roman" w:eastAsia="Times New Roman" w:hAnsi="Times New Roman" w:cs="Times New Roman"/>
          <w:color w:val="000000"/>
        </w:rPr>
        <w:t xml:space="preserve">I challenge anyone to find </w:t>
      </w:r>
      <w:r>
        <w:rPr>
          <w:rFonts w:ascii="Times New Roman" w:eastAsia="Times New Roman" w:hAnsi="Times New Roman" w:cs="Times New Roman"/>
          <w:color w:val="000000"/>
        </w:rPr>
        <w:t>them</w:t>
      </w:r>
      <w:r w:rsidR="00705934" w:rsidRPr="00705934">
        <w:rPr>
          <w:rFonts w:ascii="Times New Roman" w:eastAsia="Times New Roman" w:hAnsi="Times New Roman" w:cs="Times New Roman"/>
          <w:color w:val="000000"/>
        </w:rPr>
        <w:t xml:space="preserve"> to be the dull, quantitative, sterile sorts of studies that classical empirical social science research is often portrayed as being today.</w:t>
      </w:r>
      <w:r>
        <w:rPr>
          <w:rFonts w:ascii="Times New Roman" w:eastAsia="Times New Roman" w:hAnsi="Times New Roman" w:cs="Times New Roman"/>
          <w:color w:val="000000"/>
        </w:rPr>
        <w:t xml:space="preserve">  </w:t>
      </w:r>
    </w:p>
    <w:p w14:paraId="01804973" w14:textId="77777777" w:rsidR="00AC6BDE" w:rsidRDefault="00AC6BDE" w:rsidP="00705934">
      <w:pPr>
        <w:rPr>
          <w:rFonts w:ascii="Times New Roman" w:eastAsia="Times New Roman" w:hAnsi="Times New Roman" w:cs="Times New Roman"/>
          <w:color w:val="000000"/>
        </w:rPr>
      </w:pPr>
    </w:p>
    <w:p w14:paraId="318E5F46" w14:textId="5B2A87F4" w:rsidR="00AC6BDE" w:rsidRDefault="00AC6BDE" w:rsidP="0070593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They certainly did have a strong emphasis on the paper channels of communication, though we see from </w:t>
      </w:r>
      <w:proofErr w:type="spellStart"/>
      <w:r>
        <w:rPr>
          <w:rFonts w:ascii="Times New Roman" w:eastAsia="Times New Roman" w:hAnsi="Times New Roman" w:cs="Times New Roman"/>
          <w:color w:val="000000"/>
        </w:rPr>
        <w:t>Menzel</w:t>
      </w:r>
      <w:proofErr w:type="spellEnd"/>
      <w:r>
        <w:rPr>
          <w:rFonts w:ascii="Times New Roman" w:eastAsia="Times New Roman" w:hAnsi="Times New Roman" w:cs="Times New Roman"/>
          <w:color w:val="000000"/>
        </w:rPr>
        <w:t xml:space="preserve"> and some others that they also recogniz</w:t>
      </w:r>
      <w:r w:rsidR="00882CE3">
        <w:rPr>
          <w:rFonts w:ascii="Times New Roman" w:eastAsia="Times New Roman" w:hAnsi="Times New Roman" w:cs="Times New Roman"/>
          <w:color w:val="000000"/>
        </w:rPr>
        <w:t>e</w:t>
      </w:r>
      <w:r w:rsidR="009C073E">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 human connections.  </w:t>
      </w:r>
    </w:p>
    <w:p w14:paraId="3D7C2D18" w14:textId="77777777" w:rsidR="00AC6BDE" w:rsidRDefault="00AC6BDE" w:rsidP="00705934">
      <w:pPr>
        <w:rPr>
          <w:rFonts w:ascii="Times New Roman" w:eastAsia="Times New Roman" w:hAnsi="Times New Roman" w:cs="Times New Roman"/>
          <w:color w:val="000000"/>
        </w:rPr>
      </w:pPr>
    </w:p>
    <w:p w14:paraId="5555CEAB" w14:textId="77777777" w:rsidR="0087375B" w:rsidRDefault="0087375B" w:rsidP="00705934">
      <w:pPr>
        <w:rPr>
          <w:rFonts w:ascii="Times New Roman" w:eastAsia="Times New Roman" w:hAnsi="Times New Roman" w:cs="Times New Roman"/>
          <w:b/>
          <w:color w:val="000000"/>
        </w:rPr>
      </w:pPr>
    </w:p>
    <w:p w14:paraId="57E64744" w14:textId="45D11397" w:rsidR="0087375B" w:rsidRDefault="0087375B" w:rsidP="00705934">
      <w:pPr>
        <w:rPr>
          <w:rFonts w:ascii="Times New Roman" w:eastAsia="Times New Roman" w:hAnsi="Times New Roman" w:cs="Times New Roman"/>
          <w:color w:val="000000"/>
        </w:rPr>
      </w:pPr>
      <w:r>
        <w:rPr>
          <w:rFonts w:ascii="Times New Roman" w:eastAsia="Times New Roman" w:hAnsi="Times New Roman" w:cs="Times New Roman"/>
          <w:color w:val="000000"/>
        </w:rPr>
        <w:t>Indeed, in the early days of information seeking research</w:t>
      </w:r>
      <w:r w:rsidR="00656129">
        <w:rPr>
          <w:rFonts w:ascii="Times New Roman" w:eastAsia="Times New Roman" w:hAnsi="Times New Roman" w:cs="Times New Roman"/>
          <w:color w:val="000000"/>
        </w:rPr>
        <w:t xml:space="preserve">, the emphasis was on use of collections in libraries </w:t>
      </w:r>
      <w:r w:rsidR="00276131">
        <w:rPr>
          <w:rFonts w:ascii="Times New Roman" w:eastAsia="Times New Roman" w:hAnsi="Times New Roman" w:cs="Times New Roman"/>
          <w:color w:val="000000"/>
        </w:rPr>
        <w:t xml:space="preserve">by the public </w:t>
      </w:r>
      <w:r w:rsidR="00656129">
        <w:rPr>
          <w:rFonts w:ascii="Times New Roman" w:eastAsia="Times New Roman" w:hAnsi="Times New Roman" w:cs="Times New Roman"/>
          <w:color w:val="000000"/>
        </w:rPr>
        <w:t>and use of all sorts of resources in the study of scientists</w:t>
      </w:r>
      <w:r w:rsidR="00276131">
        <w:rPr>
          <w:rFonts w:ascii="Times New Roman" w:eastAsia="Times New Roman" w:hAnsi="Times New Roman" w:cs="Times New Roman"/>
          <w:color w:val="000000"/>
        </w:rPr>
        <w:t>’</w:t>
      </w:r>
      <w:r w:rsidR="00656129">
        <w:rPr>
          <w:rFonts w:ascii="Times New Roman" w:eastAsia="Times New Roman" w:hAnsi="Times New Roman" w:cs="Times New Roman"/>
          <w:color w:val="000000"/>
        </w:rPr>
        <w:t xml:space="preserve"> and engineers</w:t>
      </w:r>
      <w:r w:rsidR="00276131">
        <w:rPr>
          <w:rFonts w:ascii="Times New Roman" w:eastAsia="Times New Roman" w:hAnsi="Times New Roman" w:cs="Times New Roman"/>
          <w:color w:val="000000"/>
        </w:rPr>
        <w:t>’ information seeking</w:t>
      </w:r>
      <w:r w:rsidR="00656129">
        <w:rPr>
          <w:rFonts w:ascii="Times New Roman" w:eastAsia="Times New Roman" w:hAnsi="Times New Roman" w:cs="Times New Roman"/>
          <w:color w:val="000000"/>
        </w:rPr>
        <w:t xml:space="preserve">.  </w:t>
      </w:r>
      <w:r w:rsidR="00EE42E1">
        <w:rPr>
          <w:rFonts w:ascii="Times New Roman" w:eastAsia="Times New Roman" w:hAnsi="Times New Roman" w:cs="Times New Roman"/>
          <w:color w:val="000000"/>
        </w:rPr>
        <w:t>There was money in the study of scientists’</w:t>
      </w:r>
      <w:r w:rsidR="00246571">
        <w:rPr>
          <w:rFonts w:ascii="Times New Roman" w:eastAsia="Times New Roman" w:hAnsi="Times New Roman" w:cs="Times New Roman"/>
          <w:color w:val="000000"/>
        </w:rPr>
        <w:t xml:space="preserve"> i</w:t>
      </w:r>
      <w:r w:rsidR="00EE42E1">
        <w:rPr>
          <w:rFonts w:ascii="Times New Roman" w:eastAsia="Times New Roman" w:hAnsi="Times New Roman" w:cs="Times New Roman"/>
          <w:color w:val="000000"/>
        </w:rPr>
        <w:t>nformation use</w:t>
      </w:r>
      <w:r w:rsidR="00246571">
        <w:rPr>
          <w:rFonts w:ascii="Times New Roman" w:eastAsia="Times New Roman" w:hAnsi="Times New Roman" w:cs="Times New Roman"/>
          <w:color w:val="000000"/>
        </w:rPr>
        <w:t xml:space="preserve"> after World War II, because the importance of good scientific communication was recognized after the success of huge research projects—so-called “Big Science”—during the war.  </w:t>
      </w:r>
      <w:r w:rsidR="00276131">
        <w:rPr>
          <w:rFonts w:ascii="Times New Roman" w:eastAsia="Times New Roman" w:hAnsi="Times New Roman" w:cs="Times New Roman"/>
          <w:color w:val="000000"/>
        </w:rPr>
        <w:t>Recall that in those days, there was no texting, no email, no Skype</w:t>
      </w:r>
      <w:r w:rsidR="00816181">
        <w:rPr>
          <w:rFonts w:ascii="Times New Roman" w:eastAsia="Times New Roman" w:hAnsi="Times New Roman" w:cs="Times New Roman"/>
          <w:color w:val="000000"/>
        </w:rPr>
        <w:t xml:space="preserve">, no cellphone </w:t>
      </w:r>
      <w:r w:rsidR="00F10F4E">
        <w:rPr>
          <w:rFonts w:ascii="Times New Roman" w:eastAsia="Times New Roman" w:hAnsi="Times New Roman" w:cs="Times New Roman"/>
          <w:color w:val="000000"/>
        </w:rPr>
        <w:t>in your pocket</w:t>
      </w:r>
      <w:r w:rsidR="00276131">
        <w:rPr>
          <w:rFonts w:ascii="Times New Roman" w:eastAsia="Times New Roman" w:hAnsi="Times New Roman" w:cs="Times New Roman"/>
          <w:color w:val="000000"/>
        </w:rPr>
        <w:t xml:space="preserve">.  </w:t>
      </w:r>
      <w:r w:rsidR="00F10F4E">
        <w:rPr>
          <w:rFonts w:ascii="Times New Roman" w:eastAsia="Times New Roman" w:hAnsi="Times New Roman" w:cs="Times New Roman"/>
          <w:color w:val="000000"/>
        </w:rPr>
        <w:t xml:space="preserve">Landlines not only went over the land, but they were in fixed locations.  </w:t>
      </w:r>
      <w:r w:rsidR="00816181">
        <w:rPr>
          <w:rFonts w:ascii="Times New Roman" w:eastAsia="Times New Roman" w:hAnsi="Times New Roman" w:cs="Times New Roman"/>
          <w:color w:val="000000"/>
        </w:rPr>
        <w:t xml:space="preserve">I remember, as late as the 1990’s, desperately searching for a public pay phone, when on the road in Los Angeles, </w:t>
      </w:r>
      <w:r w:rsidR="003646B8">
        <w:rPr>
          <w:rFonts w:ascii="Times New Roman" w:eastAsia="Times New Roman" w:hAnsi="Times New Roman" w:cs="Times New Roman"/>
          <w:color w:val="000000"/>
        </w:rPr>
        <w:t>when I had</w:t>
      </w:r>
      <w:r w:rsidR="00816181">
        <w:rPr>
          <w:rFonts w:ascii="Times New Roman" w:eastAsia="Times New Roman" w:hAnsi="Times New Roman" w:cs="Times New Roman"/>
          <w:color w:val="000000"/>
        </w:rPr>
        <w:t xml:space="preserve"> to make a call.  In those days, scientific c</w:t>
      </w:r>
      <w:r w:rsidR="00276131">
        <w:rPr>
          <w:rFonts w:ascii="Times New Roman" w:eastAsia="Times New Roman" w:hAnsi="Times New Roman" w:cs="Times New Roman"/>
          <w:color w:val="000000"/>
        </w:rPr>
        <w:t xml:space="preserve">ommunication was, in fact, mainly through paper, paper, paper, plus telephone calls and conference visits.  </w:t>
      </w:r>
      <w:r w:rsidR="00816181">
        <w:rPr>
          <w:rFonts w:ascii="Times New Roman" w:eastAsia="Times New Roman" w:hAnsi="Times New Roman" w:cs="Times New Roman"/>
          <w:color w:val="000000"/>
        </w:rPr>
        <w:t xml:space="preserve">And even telephone calls came into the department and were picked up by a secretary.  She </w:t>
      </w:r>
      <w:r w:rsidR="00855D90">
        <w:rPr>
          <w:rFonts w:ascii="Times New Roman" w:eastAsia="Times New Roman" w:hAnsi="Times New Roman" w:cs="Times New Roman"/>
          <w:color w:val="000000"/>
        </w:rPr>
        <w:t>would write</w:t>
      </w:r>
      <w:r w:rsidR="00816181">
        <w:rPr>
          <w:rFonts w:ascii="Times New Roman" w:eastAsia="Times New Roman" w:hAnsi="Times New Roman" w:cs="Times New Roman"/>
          <w:color w:val="000000"/>
        </w:rPr>
        <w:t xml:space="preserve"> a call slip with the person’s name and </w:t>
      </w:r>
      <w:r w:rsidR="00951858">
        <w:rPr>
          <w:rFonts w:ascii="Times New Roman" w:eastAsia="Times New Roman" w:hAnsi="Times New Roman" w:cs="Times New Roman"/>
          <w:color w:val="000000"/>
        </w:rPr>
        <w:t xml:space="preserve">phone </w:t>
      </w:r>
      <w:r w:rsidR="00855D90">
        <w:rPr>
          <w:rFonts w:ascii="Times New Roman" w:eastAsia="Times New Roman" w:hAnsi="Times New Roman" w:cs="Times New Roman"/>
          <w:color w:val="000000"/>
        </w:rPr>
        <w:t>number on it, and then put</w:t>
      </w:r>
      <w:r w:rsidR="00816181">
        <w:rPr>
          <w:rFonts w:ascii="Times New Roman" w:eastAsia="Times New Roman" w:hAnsi="Times New Roman" w:cs="Times New Roman"/>
          <w:color w:val="000000"/>
        </w:rPr>
        <w:t xml:space="preserve"> it into your mailbox, which you notice when you </w:t>
      </w:r>
      <w:r w:rsidR="002F1943">
        <w:rPr>
          <w:rFonts w:ascii="Times New Roman" w:eastAsia="Times New Roman" w:hAnsi="Times New Roman" w:cs="Times New Roman"/>
          <w:color w:val="000000"/>
        </w:rPr>
        <w:t>came</w:t>
      </w:r>
      <w:r w:rsidR="00816181">
        <w:rPr>
          <w:rFonts w:ascii="Times New Roman" w:eastAsia="Times New Roman" w:hAnsi="Times New Roman" w:cs="Times New Roman"/>
          <w:color w:val="000000"/>
        </w:rPr>
        <w:t xml:space="preserve"> back from lunch.  It is so easy to forget how NOT instantaneous communication was in those days, and </w:t>
      </w:r>
      <w:r w:rsidR="00951858">
        <w:rPr>
          <w:rFonts w:ascii="Times New Roman" w:eastAsia="Times New Roman" w:hAnsi="Times New Roman" w:cs="Times New Roman"/>
          <w:color w:val="000000"/>
        </w:rPr>
        <w:t>how print-based it was;</w:t>
      </w:r>
      <w:r w:rsidR="00816181">
        <w:rPr>
          <w:rFonts w:ascii="Times New Roman" w:eastAsia="Times New Roman" w:hAnsi="Times New Roman" w:cs="Times New Roman"/>
          <w:color w:val="000000"/>
        </w:rPr>
        <w:t xml:space="preserve"> even the call slips</w:t>
      </w:r>
      <w:r w:rsidR="00951858">
        <w:rPr>
          <w:rFonts w:ascii="Times New Roman" w:eastAsia="Times New Roman" w:hAnsi="Times New Roman" w:cs="Times New Roman"/>
          <w:color w:val="000000"/>
        </w:rPr>
        <w:t xml:space="preserve"> were in writing!</w:t>
      </w:r>
      <w:r w:rsidR="00816181">
        <w:rPr>
          <w:rFonts w:ascii="Times New Roman" w:eastAsia="Times New Roman" w:hAnsi="Times New Roman" w:cs="Times New Roman"/>
          <w:color w:val="000000"/>
        </w:rPr>
        <w:t xml:space="preserve">  </w:t>
      </w:r>
    </w:p>
    <w:p w14:paraId="75BCBE34" w14:textId="77777777" w:rsidR="00E9276F" w:rsidRDefault="00E9276F" w:rsidP="00705934">
      <w:pPr>
        <w:rPr>
          <w:rFonts w:ascii="Times New Roman" w:eastAsia="Times New Roman" w:hAnsi="Times New Roman" w:cs="Times New Roman"/>
          <w:color w:val="000000"/>
        </w:rPr>
      </w:pPr>
    </w:p>
    <w:p w14:paraId="64D9CD32" w14:textId="1A621254" w:rsidR="00E9276F" w:rsidRDefault="00E9276F" w:rsidP="0070593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w:t>
      </w:r>
      <w:r w:rsidR="00716F15">
        <w:rPr>
          <w:rFonts w:ascii="Times New Roman" w:eastAsia="Times New Roman" w:hAnsi="Times New Roman" w:cs="Times New Roman"/>
          <w:color w:val="000000"/>
        </w:rPr>
        <w:t>next</w:t>
      </w:r>
      <w:r>
        <w:rPr>
          <w:rFonts w:ascii="Times New Roman" w:eastAsia="Times New Roman" w:hAnsi="Times New Roman" w:cs="Times New Roman"/>
          <w:color w:val="000000"/>
        </w:rPr>
        <w:t xml:space="preserve"> example I want to mention is</w:t>
      </w:r>
      <w:r w:rsidR="00E838BA">
        <w:rPr>
          <w:rFonts w:ascii="Times New Roman" w:eastAsia="Times New Roman" w:hAnsi="Times New Roman" w:cs="Times New Roman"/>
          <w:color w:val="000000"/>
        </w:rPr>
        <w:t xml:space="preserve"> a series of studies done by Thomas Allen between 1963 and 1973, and summarized in his 1977 book</w:t>
      </w:r>
      <w:r w:rsidR="00D164CA">
        <w:rPr>
          <w:rFonts w:ascii="Times New Roman" w:eastAsia="Times New Roman" w:hAnsi="Times New Roman" w:cs="Times New Roman"/>
          <w:color w:val="000000"/>
        </w:rPr>
        <w:t>.</w:t>
      </w:r>
      <w:r w:rsidR="00E838BA">
        <w:rPr>
          <w:rFonts w:ascii="Times New Roman" w:eastAsia="Times New Roman" w:hAnsi="Times New Roman" w:cs="Times New Roman"/>
          <w:color w:val="000000"/>
        </w:rPr>
        <w:t xml:space="preserve"> </w:t>
      </w:r>
    </w:p>
    <w:p w14:paraId="365F0A79" w14:textId="77777777" w:rsidR="00E838BA" w:rsidRDefault="00E838BA" w:rsidP="00705934">
      <w:pPr>
        <w:rPr>
          <w:rFonts w:ascii="Times New Roman" w:eastAsia="Times New Roman" w:hAnsi="Times New Roman" w:cs="Times New Roman"/>
          <w:color w:val="000000"/>
        </w:rPr>
      </w:pPr>
    </w:p>
    <w:p w14:paraId="0318FFAD" w14:textId="74025A41" w:rsidR="000305BC" w:rsidRDefault="0068343F" w:rsidP="00705934">
      <w:pPr>
        <w:rPr>
          <w:rFonts w:ascii="Times New Roman" w:eastAsia="Times New Roman" w:hAnsi="Times New Roman" w:cs="Times New Roman"/>
          <w:b/>
          <w:color w:val="000000"/>
        </w:rPr>
      </w:pPr>
      <w:r>
        <w:rPr>
          <w:rFonts w:ascii="Times New Roman" w:eastAsia="Times New Roman" w:hAnsi="Times New Roman" w:cs="Times New Roman"/>
          <w:b/>
          <w:color w:val="000000"/>
        </w:rPr>
        <w:t>[SLIDE 9</w:t>
      </w:r>
      <w:r w:rsidR="00E838BA">
        <w:rPr>
          <w:rFonts w:ascii="Times New Roman" w:eastAsia="Times New Roman" w:hAnsi="Times New Roman" w:cs="Times New Roman"/>
          <w:b/>
          <w:color w:val="000000"/>
        </w:rPr>
        <w:t>]</w:t>
      </w:r>
      <w:r>
        <w:rPr>
          <w:rFonts w:ascii="Times New Roman" w:eastAsia="Times New Roman" w:hAnsi="Times New Roman" w:cs="Times New Roman"/>
          <w:b/>
          <w:color w:val="000000"/>
        </w:rPr>
        <w:t xml:space="preserve">  Allen</w:t>
      </w:r>
    </w:p>
    <w:p w14:paraId="2756F369" w14:textId="77777777" w:rsidR="00E838BA" w:rsidRDefault="00E838BA" w:rsidP="00705934">
      <w:pPr>
        <w:rPr>
          <w:rFonts w:ascii="Times New Roman" w:eastAsia="Times New Roman" w:hAnsi="Times New Roman" w:cs="Times New Roman"/>
          <w:b/>
          <w:color w:val="000000"/>
        </w:rPr>
      </w:pPr>
    </w:p>
    <w:p w14:paraId="13366E8B" w14:textId="5B243119" w:rsidR="00E838BA" w:rsidRDefault="00BE7D07" w:rsidP="0070593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71782B">
        <w:rPr>
          <w:rFonts w:ascii="Times New Roman" w:eastAsia="Times New Roman" w:hAnsi="Times New Roman" w:cs="Times New Roman"/>
          <w:color w:val="000000"/>
        </w:rPr>
        <w:t xml:space="preserve">He found an ingenious way to study </w:t>
      </w:r>
      <w:r w:rsidR="0025144C">
        <w:rPr>
          <w:rFonts w:ascii="Times New Roman" w:eastAsia="Times New Roman" w:hAnsi="Times New Roman" w:cs="Times New Roman"/>
          <w:color w:val="000000"/>
        </w:rPr>
        <w:t>which sources of information were most productive for engineers, and was able to tie those sources to specific moments in the process of discovering an engineering solution to a problem</w:t>
      </w:r>
      <w:r w:rsidR="00CB373C">
        <w:rPr>
          <w:rFonts w:ascii="Times New Roman" w:eastAsia="Times New Roman" w:hAnsi="Times New Roman" w:cs="Times New Roman"/>
          <w:color w:val="000000"/>
        </w:rPr>
        <w:t>, in other words, he was able to show precise usages of information in real-world projects</w:t>
      </w:r>
      <w:r w:rsidR="0025144C">
        <w:rPr>
          <w:rFonts w:ascii="Times New Roman" w:eastAsia="Times New Roman" w:hAnsi="Times New Roman" w:cs="Times New Roman"/>
          <w:color w:val="000000"/>
        </w:rPr>
        <w:t xml:space="preserve">.  He found 17 different projects which were each carried out by two </w:t>
      </w:r>
      <w:r w:rsidR="003B5D81">
        <w:rPr>
          <w:rFonts w:ascii="Times New Roman" w:eastAsia="Times New Roman" w:hAnsi="Times New Roman" w:cs="Times New Roman"/>
          <w:color w:val="000000"/>
        </w:rPr>
        <w:t xml:space="preserve">or more </w:t>
      </w:r>
      <w:r w:rsidR="0025144C">
        <w:rPr>
          <w:rFonts w:ascii="Times New Roman" w:eastAsia="Times New Roman" w:hAnsi="Times New Roman" w:cs="Times New Roman"/>
          <w:color w:val="000000"/>
        </w:rPr>
        <w:t>companies or laboratories.  Sometimes funders wanted two labs to work on something</w:t>
      </w:r>
      <w:r w:rsidR="006F74A9">
        <w:rPr>
          <w:rFonts w:ascii="Times New Roman" w:eastAsia="Times New Roman" w:hAnsi="Times New Roman" w:cs="Times New Roman"/>
          <w:color w:val="000000"/>
        </w:rPr>
        <w:t xml:space="preserve"> in competition</w:t>
      </w:r>
      <w:r w:rsidR="0025144C">
        <w:rPr>
          <w:rFonts w:ascii="Times New Roman" w:eastAsia="Times New Roman" w:hAnsi="Times New Roman" w:cs="Times New Roman"/>
          <w:color w:val="000000"/>
        </w:rPr>
        <w:t>, so they could find the best result.  An example project: “The design of the reflector portion of a very large and h</w:t>
      </w:r>
      <w:r w:rsidR="007D34D7">
        <w:rPr>
          <w:rFonts w:ascii="Times New Roman" w:eastAsia="Times New Roman" w:hAnsi="Times New Roman" w:cs="Times New Roman"/>
          <w:color w:val="000000"/>
        </w:rPr>
        <w:t>ighly complex antenna system for</w:t>
      </w:r>
      <w:r w:rsidR="0025144C">
        <w:rPr>
          <w:rFonts w:ascii="Times New Roman" w:eastAsia="Times New Roman" w:hAnsi="Times New Roman" w:cs="Times New Roman"/>
          <w:color w:val="000000"/>
        </w:rPr>
        <w:t xml:space="preserve"> tracking and communication with space vehicles at great distances.”  [Allen, pp. 30-31</w:t>
      </w:r>
      <w:r w:rsidR="003B5D81">
        <w:rPr>
          <w:rFonts w:ascii="Times New Roman" w:eastAsia="Times New Roman" w:hAnsi="Times New Roman" w:cs="Times New Roman"/>
          <w:color w:val="000000"/>
        </w:rPr>
        <w:t xml:space="preserve">].  </w:t>
      </w:r>
    </w:p>
    <w:p w14:paraId="103A6233" w14:textId="77777777" w:rsidR="003B5D81" w:rsidRDefault="003B5D81" w:rsidP="00705934">
      <w:pPr>
        <w:rPr>
          <w:rFonts w:ascii="Times New Roman" w:eastAsia="Times New Roman" w:hAnsi="Times New Roman" w:cs="Times New Roman"/>
          <w:color w:val="000000"/>
        </w:rPr>
      </w:pPr>
    </w:p>
    <w:p w14:paraId="6F94A0CC" w14:textId="4462F488" w:rsidR="003B5D81" w:rsidRDefault="00A4274D" w:rsidP="00705934">
      <w:pPr>
        <w:rPr>
          <w:rFonts w:ascii="Times New Roman" w:eastAsia="Times New Roman" w:hAnsi="Times New Roman" w:cs="Times New Roman"/>
          <w:color w:val="000000"/>
        </w:rPr>
      </w:pPr>
      <w:r>
        <w:rPr>
          <w:rFonts w:ascii="Times New Roman" w:eastAsia="Times New Roman" w:hAnsi="Times New Roman" w:cs="Times New Roman"/>
          <w:color w:val="000000"/>
        </w:rPr>
        <w:t>Allen</w:t>
      </w:r>
      <w:r w:rsidR="003B5D81">
        <w:rPr>
          <w:rFonts w:ascii="Times New Roman" w:eastAsia="Times New Roman" w:hAnsi="Times New Roman" w:cs="Times New Roman"/>
          <w:color w:val="000000"/>
        </w:rPr>
        <w:t xml:space="preserve"> developed something called a “solution development record.”  Each week, the engineers working on a project would fill out a solution development record, in which they would estimate the probability of going with each one of several solutions to the engineering problem they were working on.  Now it might be difficult to ask a literature professor to estimate probabilities of different solutions to an historical question being studied; that would seem bizarre.  But engineers are used to converting their work into number estimates of all kinds, and they provided this information </w:t>
      </w:r>
      <w:r w:rsidR="00A30339">
        <w:rPr>
          <w:rFonts w:ascii="Times New Roman" w:eastAsia="Times New Roman" w:hAnsi="Times New Roman" w:cs="Times New Roman"/>
          <w:color w:val="000000"/>
        </w:rPr>
        <w:t xml:space="preserve">readily </w:t>
      </w:r>
      <w:r w:rsidR="003B5D81">
        <w:rPr>
          <w:rFonts w:ascii="Times New Roman" w:eastAsia="Times New Roman" w:hAnsi="Times New Roman" w:cs="Times New Roman"/>
          <w:color w:val="000000"/>
        </w:rPr>
        <w:t xml:space="preserve">each week during the project.  </w:t>
      </w:r>
      <w:r w:rsidR="005C6CA8">
        <w:rPr>
          <w:rFonts w:ascii="Times New Roman" w:eastAsia="Times New Roman" w:hAnsi="Times New Roman" w:cs="Times New Roman"/>
          <w:color w:val="000000"/>
        </w:rPr>
        <w:t xml:space="preserve">Then, if they had changed the probabilities assigned to the solutions that week, they were asked </w:t>
      </w:r>
      <w:r w:rsidR="003B5D81">
        <w:rPr>
          <w:rFonts w:ascii="Times New Roman" w:eastAsia="Times New Roman" w:hAnsi="Times New Roman" w:cs="Times New Roman"/>
          <w:color w:val="000000"/>
        </w:rPr>
        <w:t xml:space="preserve">what the source was of the information that led to each shift in probability for each possible solution.  </w:t>
      </w:r>
    </w:p>
    <w:p w14:paraId="4AC9DE30" w14:textId="77777777" w:rsidR="003B5D81" w:rsidRDefault="003B5D81" w:rsidP="00705934">
      <w:pPr>
        <w:rPr>
          <w:rFonts w:ascii="Times New Roman" w:eastAsia="Times New Roman" w:hAnsi="Times New Roman" w:cs="Times New Roman"/>
          <w:color w:val="000000"/>
        </w:rPr>
      </w:pPr>
    </w:p>
    <w:p w14:paraId="742C3D82" w14:textId="77777777" w:rsidR="00C83B63" w:rsidRDefault="003B5D81" w:rsidP="0070593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You can see here on the slide the different information sources they used. </w:t>
      </w:r>
    </w:p>
    <w:p w14:paraId="27E02517" w14:textId="77777777" w:rsidR="00C83B63" w:rsidRDefault="00C83B63" w:rsidP="00705934">
      <w:pPr>
        <w:rPr>
          <w:rFonts w:ascii="Times New Roman" w:eastAsia="Times New Roman" w:hAnsi="Times New Roman" w:cs="Times New Roman"/>
          <w:color w:val="000000"/>
        </w:rPr>
      </w:pPr>
    </w:p>
    <w:p w14:paraId="5CFBB0D4" w14:textId="1A37A122" w:rsidR="00C83B63" w:rsidRDefault="006661C9" w:rsidP="00705934">
      <w:pPr>
        <w:rPr>
          <w:rFonts w:ascii="Times New Roman" w:eastAsia="Times New Roman" w:hAnsi="Times New Roman" w:cs="Times New Roman"/>
          <w:b/>
          <w:color w:val="000000"/>
        </w:rPr>
      </w:pPr>
      <w:r>
        <w:rPr>
          <w:rFonts w:ascii="Times New Roman" w:eastAsia="Times New Roman" w:hAnsi="Times New Roman" w:cs="Times New Roman"/>
          <w:b/>
          <w:color w:val="000000"/>
        </w:rPr>
        <w:t>SLIDE</w:t>
      </w:r>
      <w:r w:rsidR="00DC01DC">
        <w:rPr>
          <w:rFonts w:ascii="Times New Roman" w:eastAsia="Times New Roman" w:hAnsi="Times New Roman" w:cs="Times New Roman"/>
          <w:b/>
          <w:color w:val="000000"/>
        </w:rPr>
        <w:t xml:space="preserve"> 10</w:t>
      </w:r>
      <w:proofErr w:type="gramStart"/>
      <w:r w:rsidR="00C83B63">
        <w:rPr>
          <w:rFonts w:ascii="Times New Roman" w:eastAsia="Times New Roman" w:hAnsi="Times New Roman" w:cs="Times New Roman"/>
          <w:b/>
          <w:color w:val="000000"/>
        </w:rPr>
        <w:t>]</w:t>
      </w:r>
      <w:r w:rsidR="00DC01DC">
        <w:rPr>
          <w:rFonts w:ascii="Times New Roman" w:eastAsia="Times New Roman" w:hAnsi="Times New Roman" w:cs="Times New Roman"/>
          <w:b/>
          <w:color w:val="000000"/>
        </w:rPr>
        <w:t xml:space="preserve">  engineer</w:t>
      </w:r>
      <w:proofErr w:type="gramEnd"/>
      <w:r w:rsidR="00DC01DC">
        <w:rPr>
          <w:rFonts w:ascii="Times New Roman" w:eastAsia="Times New Roman" w:hAnsi="Times New Roman" w:cs="Times New Roman"/>
          <w:b/>
          <w:color w:val="000000"/>
        </w:rPr>
        <w:t xml:space="preserve"> info sources</w:t>
      </w:r>
    </w:p>
    <w:p w14:paraId="4115C32C" w14:textId="77777777" w:rsidR="00C83B63" w:rsidRDefault="00C83B63" w:rsidP="00705934">
      <w:pPr>
        <w:rPr>
          <w:rFonts w:ascii="Times New Roman" w:eastAsia="Times New Roman" w:hAnsi="Times New Roman" w:cs="Times New Roman"/>
          <w:b/>
          <w:color w:val="000000"/>
        </w:rPr>
      </w:pPr>
    </w:p>
    <w:p w14:paraId="3D5DC103" w14:textId="3EBBAE2D" w:rsidR="003B5D81" w:rsidRDefault="003B5D81" w:rsidP="0070593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Furthermore, </w:t>
      </w:r>
      <w:r w:rsidR="0075646D">
        <w:rPr>
          <w:rFonts w:ascii="Times New Roman" w:eastAsia="Times New Roman" w:hAnsi="Times New Roman" w:cs="Times New Roman"/>
          <w:color w:val="000000"/>
        </w:rPr>
        <w:t xml:space="preserve">since the same projects were carried out by two different labs, it was possible to compare lab performance with information sources used.  The solutions were rated by the funders, so it was possible to correlate </w:t>
      </w:r>
      <w:r w:rsidR="00884E03">
        <w:rPr>
          <w:rFonts w:ascii="Times New Roman" w:eastAsia="Times New Roman" w:hAnsi="Times New Roman" w:cs="Times New Roman"/>
          <w:color w:val="000000"/>
        </w:rPr>
        <w:t xml:space="preserve">which information sources were associated with the best solutions. </w:t>
      </w:r>
    </w:p>
    <w:p w14:paraId="4D795FC3" w14:textId="77777777" w:rsidR="00B31D3C" w:rsidRDefault="00B31D3C" w:rsidP="00705934">
      <w:pPr>
        <w:rPr>
          <w:rFonts w:ascii="Times New Roman" w:eastAsia="Times New Roman" w:hAnsi="Times New Roman" w:cs="Times New Roman"/>
          <w:color w:val="000000"/>
        </w:rPr>
      </w:pPr>
    </w:p>
    <w:p w14:paraId="445B8D36" w14:textId="0AE885A7" w:rsidR="00B31D3C" w:rsidRDefault="00B31D3C" w:rsidP="0070593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a beautiful design!  </w:t>
      </w:r>
    </w:p>
    <w:p w14:paraId="3813730F" w14:textId="77777777" w:rsidR="00B31D3C" w:rsidRDefault="00B31D3C" w:rsidP="00705934">
      <w:pPr>
        <w:rPr>
          <w:rFonts w:ascii="Times New Roman" w:eastAsia="Times New Roman" w:hAnsi="Times New Roman" w:cs="Times New Roman"/>
          <w:color w:val="000000"/>
        </w:rPr>
      </w:pPr>
    </w:p>
    <w:p w14:paraId="1B4D65C7" w14:textId="0E17EF29" w:rsidR="00AA48EC" w:rsidRDefault="00B31D3C" w:rsidP="0070593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Now these many studies take up a whole book to describe, but </w:t>
      </w:r>
      <w:r w:rsidR="00FE4813">
        <w:rPr>
          <w:rFonts w:ascii="Times New Roman" w:eastAsia="Times New Roman" w:hAnsi="Times New Roman" w:cs="Times New Roman"/>
          <w:color w:val="000000"/>
        </w:rPr>
        <w:t xml:space="preserve">let me give you an example piece of what they learned.  They found that </w:t>
      </w:r>
    </w:p>
    <w:p w14:paraId="312907AB" w14:textId="77777777" w:rsidR="00FE4813" w:rsidRDefault="00FE4813" w:rsidP="00705934">
      <w:pPr>
        <w:rPr>
          <w:rFonts w:ascii="Times New Roman" w:eastAsia="Times New Roman" w:hAnsi="Times New Roman" w:cs="Times New Roman"/>
          <w:color w:val="000000"/>
        </w:rPr>
      </w:pPr>
    </w:p>
    <w:p w14:paraId="39AF9E38" w14:textId="451B8A0F" w:rsidR="00AA48EC" w:rsidRDefault="00AA48EC" w:rsidP="00FE4813">
      <w:pPr>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Despite the hopes of brainstorming enthusiasts and other proponents of group approaches to problem solving, the level of interaction within the project groups shows no relation to problem-solving performance.  </w:t>
      </w:r>
      <w:r w:rsidR="00FE4813">
        <w:rPr>
          <w:rFonts w:ascii="Times New Roman" w:eastAsia="Times New Roman" w:hAnsi="Times New Roman" w:cs="Times New Roman"/>
          <w:color w:val="000000"/>
        </w:rPr>
        <w:t>[p. 122]</w:t>
      </w:r>
    </w:p>
    <w:p w14:paraId="4BE4DA4D" w14:textId="77777777" w:rsidR="00FE4813" w:rsidRDefault="00FE4813" w:rsidP="00FE4813">
      <w:pPr>
        <w:ind w:left="720"/>
        <w:rPr>
          <w:rFonts w:ascii="Times New Roman" w:eastAsia="Times New Roman" w:hAnsi="Times New Roman" w:cs="Times New Roman"/>
          <w:color w:val="000000"/>
        </w:rPr>
      </w:pPr>
    </w:p>
    <w:p w14:paraId="2597A181" w14:textId="1B6A6A5B" w:rsidR="00FE4813" w:rsidRDefault="00FE4813" w:rsidP="00FE481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Instead, what they found counted </w:t>
      </w:r>
      <w:r w:rsidR="0058093F">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 xml:space="preserve">most was connections with information sources outside their own work group.  This led to the development of the concept of the technological gatekeeper.  </w:t>
      </w:r>
      <w:r w:rsidR="00232EC8">
        <w:rPr>
          <w:rFonts w:ascii="Times New Roman" w:eastAsia="Times New Roman" w:hAnsi="Times New Roman" w:cs="Times New Roman"/>
          <w:color w:val="000000"/>
        </w:rPr>
        <w:t>They found that some</w:t>
      </w:r>
      <w:r>
        <w:rPr>
          <w:rFonts w:ascii="Times New Roman" w:eastAsia="Times New Roman" w:hAnsi="Times New Roman" w:cs="Times New Roman"/>
          <w:color w:val="000000"/>
        </w:rPr>
        <w:t xml:space="preserve"> people were particular</w:t>
      </w:r>
      <w:r w:rsidR="003853B9">
        <w:rPr>
          <w:rFonts w:ascii="Times New Roman" w:eastAsia="Times New Roman" w:hAnsi="Times New Roman" w:cs="Times New Roman"/>
          <w:color w:val="000000"/>
        </w:rPr>
        <w:t>ly</w:t>
      </w:r>
      <w:r>
        <w:rPr>
          <w:rFonts w:ascii="Times New Roman" w:eastAsia="Times New Roman" w:hAnsi="Times New Roman" w:cs="Times New Roman"/>
          <w:color w:val="000000"/>
        </w:rPr>
        <w:t xml:space="preserve"> good at connecting with engineers in other groups, </w:t>
      </w:r>
      <w:r w:rsidR="00232EC8">
        <w:rPr>
          <w:rFonts w:ascii="Times New Roman" w:eastAsia="Times New Roman" w:hAnsi="Times New Roman" w:cs="Times New Roman"/>
          <w:color w:val="000000"/>
        </w:rPr>
        <w:t>while most people in a group were not wired in well with outsiders.  These</w:t>
      </w:r>
      <w:r>
        <w:rPr>
          <w:rFonts w:ascii="Times New Roman" w:eastAsia="Times New Roman" w:hAnsi="Times New Roman" w:cs="Times New Roman"/>
          <w:color w:val="000000"/>
        </w:rPr>
        <w:t xml:space="preserve"> “gatekeepers</w:t>
      </w:r>
      <w:r w:rsidR="00F007BA">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F007BA">
        <w:rPr>
          <w:rFonts w:ascii="Times New Roman" w:eastAsia="Times New Roman" w:hAnsi="Times New Roman" w:cs="Times New Roman"/>
          <w:color w:val="000000"/>
        </w:rPr>
        <w:t xml:space="preserve">the connectors, </w:t>
      </w:r>
      <w:r>
        <w:rPr>
          <w:rFonts w:ascii="Times New Roman" w:eastAsia="Times New Roman" w:hAnsi="Times New Roman" w:cs="Times New Roman"/>
          <w:color w:val="000000"/>
        </w:rPr>
        <w:t>were often crucial to discove</w:t>
      </w:r>
      <w:r w:rsidR="00146216">
        <w:rPr>
          <w:rFonts w:ascii="Times New Roman" w:eastAsia="Times New Roman" w:hAnsi="Times New Roman" w:cs="Times New Roman"/>
          <w:color w:val="000000"/>
        </w:rPr>
        <w:t>ring</w:t>
      </w:r>
      <w:r>
        <w:rPr>
          <w:rFonts w:ascii="Times New Roman" w:eastAsia="Times New Roman" w:hAnsi="Times New Roman" w:cs="Times New Roman"/>
          <w:color w:val="000000"/>
        </w:rPr>
        <w:t xml:space="preserve"> the most important information that the team needed.  </w:t>
      </w:r>
    </w:p>
    <w:p w14:paraId="16435FD9" w14:textId="77777777" w:rsidR="00121304" w:rsidRDefault="00121304" w:rsidP="00FE4813">
      <w:pPr>
        <w:rPr>
          <w:rFonts w:ascii="Times New Roman" w:eastAsia="Times New Roman" w:hAnsi="Times New Roman" w:cs="Times New Roman"/>
          <w:color w:val="000000"/>
        </w:rPr>
      </w:pPr>
    </w:p>
    <w:p w14:paraId="31C0D370" w14:textId="4A29C2C2" w:rsidR="00121304" w:rsidRPr="00121304" w:rsidRDefault="00DC01DC" w:rsidP="00FE4813">
      <w:pPr>
        <w:rPr>
          <w:rFonts w:ascii="Times New Roman" w:eastAsia="Times New Roman" w:hAnsi="Times New Roman" w:cs="Times New Roman"/>
          <w:b/>
          <w:color w:val="000000"/>
        </w:rPr>
      </w:pPr>
      <w:r>
        <w:rPr>
          <w:rFonts w:ascii="Times New Roman" w:eastAsia="Times New Roman" w:hAnsi="Times New Roman" w:cs="Times New Roman"/>
          <w:b/>
          <w:color w:val="000000"/>
        </w:rPr>
        <w:t>[Slide 11</w:t>
      </w:r>
      <w:r w:rsidR="00121304">
        <w:rPr>
          <w:rFonts w:ascii="Times New Roman" w:eastAsia="Times New Roman" w:hAnsi="Times New Roman" w:cs="Times New Roman"/>
          <w:b/>
          <w:color w:val="000000"/>
        </w:rPr>
        <w:t>]</w:t>
      </w:r>
      <w:r>
        <w:rPr>
          <w:rFonts w:ascii="Times New Roman" w:eastAsia="Times New Roman" w:hAnsi="Times New Roman" w:cs="Times New Roman"/>
          <w:b/>
          <w:color w:val="000000"/>
        </w:rPr>
        <w:t xml:space="preserve">  gatekeeping</w:t>
      </w:r>
    </w:p>
    <w:p w14:paraId="7340587A" w14:textId="77777777" w:rsidR="00FE4813" w:rsidRDefault="00FE4813" w:rsidP="00FE4813">
      <w:pPr>
        <w:rPr>
          <w:rFonts w:ascii="Times New Roman" w:eastAsia="Times New Roman" w:hAnsi="Times New Roman" w:cs="Times New Roman"/>
          <w:color w:val="000000"/>
        </w:rPr>
      </w:pPr>
    </w:p>
    <w:p w14:paraId="7E188CF8" w14:textId="740E865F" w:rsidR="00CD5700" w:rsidRDefault="00FE4813" w:rsidP="00FE4813">
      <w:pPr>
        <w:rPr>
          <w:rFonts w:ascii="Times New Roman" w:eastAsia="Times New Roman" w:hAnsi="Times New Roman" w:cs="Times New Roman"/>
          <w:color w:val="000000"/>
        </w:rPr>
      </w:pPr>
      <w:r>
        <w:rPr>
          <w:rFonts w:ascii="Times New Roman" w:eastAsia="Times New Roman" w:hAnsi="Times New Roman" w:cs="Times New Roman"/>
          <w:color w:val="000000"/>
        </w:rPr>
        <w:t>A whole flurry of studies on gatekeepers followed Allen’s work, and the concept was broad</w:t>
      </w:r>
      <w:r w:rsidR="00146216">
        <w:rPr>
          <w:rFonts w:ascii="Times New Roman" w:eastAsia="Times New Roman" w:hAnsi="Times New Roman" w:cs="Times New Roman"/>
          <w:color w:val="000000"/>
        </w:rPr>
        <w:t>ly extended by other researcher</w:t>
      </w:r>
      <w:r w:rsidR="009B4E36">
        <w:rPr>
          <w:rFonts w:ascii="Times New Roman" w:eastAsia="Times New Roman" w:hAnsi="Times New Roman" w:cs="Times New Roman"/>
          <w:color w:val="000000"/>
        </w:rPr>
        <w:t>s</w:t>
      </w:r>
      <w:r w:rsidR="00146216">
        <w:rPr>
          <w:rFonts w:ascii="Times New Roman" w:eastAsia="Times New Roman" w:hAnsi="Times New Roman" w:cs="Times New Roman"/>
          <w:color w:val="000000"/>
        </w:rPr>
        <w:t xml:space="preserve"> to a variety of contexts</w:t>
      </w:r>
      <w:r>
        <w:rPr>
          <w:rFonts w:ascii="Times New Roman" w:eastAsia="Times New Roman" w:hAnsi="Times New Roman" w:cs="Times New Roman"/>
          <w:color w:val="000000"/>
        </w:rPr>
        <w:t xml:space="preserve">. </w:t>
      </w:r>
      <w:r w:rsidR="0057096E">
        <w:rPr>
          <w:rFonts w:ascii="Times New Roman" w:eastAsia="Times New Roman" w:hAnsi="Times New Roman" w:cs="Times New Roman"/>
          <w:color w:val="000000"/>
        </w:rPr>
        <w:t xml:space="preserve"> You may recall hearing the term “boundary-spanner,” which also came out of this work.</w:t>
      </w:r>
    </w:p>
    <w:p w14:paraId="1FFDF42D" w14:textId="77777777" w:rsidR="00D77173" w:rsidRDefault="00D77173" w:rsidP="00FE4813">
      <w:pPr>
        <w:rPr>
          <w:rFonts w:ascii="Times New Roman" w:eastAsia="Times New Roman" w:hAnsi="Times New Roman" w:cs="Times New Roman"/>
          <w:color w:val="000000"/>
        </w:rPr>
      </w:pPr>
    </w:p>
    <w:p w14:paraId="08012A0F" w14:textId="67D3AD64" w:rsidR="00D77173" w:rsidRDefault="00D77173" w:rsidP="00D7717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Over the years, research on the use of information by the public </w:t>
      </w:r>
      <w:r w:rsidR="00E45B70">
        <w:rPr>
          <w:rFonts w:ascii="Times New Roman" w:eastAsia="Times New Roman" w:hAnsi="Times New Roman" w:cs="Times New Roman"/>
          <w:color w:val="000000"/>
        </w:rPr>
        <w:t xml:space="preserve">also </w:t>
      </w:r>
      <w:r>
        <w:rPr>
          <w:rFonts w:ascii="Times New Roman" w:eastAsia="Times New Roman" w:hAnsi="Times New Roman" w:cs="Times New Roman"/>
          <w:color w:val="000000"/>
        </w:rPr>
        <w:t xml:space="preserve">expanded beyond the use of libraries or library collections.  Here, for example, is the list of groups addressed by speakers at a conference in 1973 on </w:t>
      </w:r>
      <w:r w:rsidR="009C073E">
        <w:rPr>
          <w:rFonts w:ascii="Times New Roman" w:eastAsia="Times New Roman" w:hAnsi="Times New Roman" w:cs="Times New Roman"/>
          <w:color w:val="000000"/>
        </w:rPr>
        <w:t>library and information service</w:t>
      </w:r>
      <w:r>
        <w:rPr>
          <w:rFonts w:ascii="Times New Roman" w:eastAsia="Times New Roman" w:hAnsi="Times New Roman" w:cs="Times New Roman"/>
          <w:color w:val="000000"/>
        </w:rPr>
        <w:t xml:space="preserve"> needs of the nation.  Carlos </w:t>
      </w:r>
      <w:proofErr w:type="spellStart"/>
      <w:r>
        <w:rPr>
          <w:rFonts w:ascii="Times New Roman" w:eastAsia="Times New Roman" w:hAnsi="Times New Roman" w:cs="Times New Roman"/>
          <w:color w:val="000000"/>
        </w:rPr>
        <w:t>Cuadra</w:t>
      </w:r>
      <w:proofErr w:type="spellEnd"/>
      <w:r>
        <w:rPr>
          <w:rFonts w:ascii="Times New Roman" w:eastAsia="Times New Roman" w:hAnsi="Times New Roman" w:cs="Times New Roman"/>
          <w:color w:val="000000"/>
        </w:rPr>
        <w:t xml:space="preserve"> and I edited the proceedings.  </w:t>
      </w:r>
    </w:p>
    <w:p w14:paraId="2FB735C0" w14:textId="77777777" w:rsidR="00D77173" w:rsidRDefault="00D77173" w:rsidP="00D77173">
      <w:pPr>
        <w:rPr>
          <w:rFonts w:ascii="Times New Roman" w:eastAsia="Times New Roman" w:hAnsi="Times New Roman" w:cs="Times New Roman"/>
          <w:color w:val="000000"/>
        </w:rPr>
      </w:pPr>
    </w:p>
    <w:p w14:paraId="2295E601" w14:textId="7CED9388" w:rsidR="00D77173" w:rsidRDefault="00D77173" w:rsidP="00D77173">
      <w:pPr>
        <w:rPr>
          <w:rFonts w:ascii="Times New Roman" w:eastAsia="Times New Roman" w:hAnsi="Times New Roman" w:cs="Times New Roman"/>
          <w:b/>
          <w:color w:val="000000"/>
        </w:rPr>
      </w:pPr>
      <w:r>
        <w:rPr>
          <w:rFonts w:ascii="Times New Roman" w:eastAsia="Times New Roman" w:hAnsi="Times New Roman" w:cs="Times New Roman"/>
          <w:b/>
          <w:color w:val="000000"/>
        </w:rPr>
        <w:t>[SLIDE</w:t>
      </w:r>
      <w:r w:rsidR="00DC01DC">
        <w:rPr>
          <w:rFonts w:ascii="Times New Roman" w:eastAsia="Times New Roman" w:hAnsi="Times New Roman" w:cs="Times New Roman"/>
          <w:b/>
          <w:color w:val="000000"/>
        </w:rPr>
        <w:t xml:space="preserve"> 12</w:t>
      </w:r>
      <w:r>
        <w:rPr>
          <w:rFonts w:ascii="Times New Roman" w:eastAsia="Times New Roman" w:hAnsi="Times New Roman" w:cs="Times New Roman"/>
          <w:b/>
          <w:color w:val="000000"/>
        </w:rPr>
        <w:t>]</w:t>
      </w:r>
      <w:r w:rsidR="00D55533">
        <w:rPr>
          <w:rFonts w:ascii="Times New Roman" w:eastAsia="Times New Roman" w:hAnsi="Times New Roman" w:cs="Times New Roman"/>
          <w:b/>
          <w:color w:val="000000"/>
        </w:rPr>
        <w:t xml:space="preserve"> </w:t>
      </w:r>
      <w:r w:rsidR="00DC01DC">
        <w:rPr>
          <w:rFonts w:ascii="Times New Roman" w:eastAsia="Times New Roman" w:hAnsi="Times New Roman" w:cs="Times New Roman"/>
          <w:b/>
          <w:color w:val="000000"/>
        </w:rPr>
        <w:t xml:space="preserve"> </w:t>
      </w:r>
      <w:proofErr w:type="spellStart"/>
      <w:r w:rsidR="00DC01DC">
        <w:rPr>
          <w:rFonts w:ascii="Times New Roman" w:eastAsia="Times New Roman" w:hAnsi="Times New Roman" w:cs="Times New Roman"/>
          <w:b/>
          <w:color w:val="000000"/>
        </w:rPr>
        <w:t>Cuadra</w:t>
      </w:r>
      <w:proofErr w:type="spellEnd"/>
      <w:r w:rsidR="00DC01DC">
        <w:rPr>
          <w:rFonts w:ascii="Times New Roman" w:eastAsia="Times New Roman" w:hAnsi="Times New Roman" w:cs="Times New Roman"/>
          <w:b/>
          <w:color w:val="000000"/>
        </w:rPr>
        <w:t xml:space="preserve"> &amp; Bates</w:t>
      </w:r>
    </w:p>
    <w:p w14:paraId="4141CA8F" w14:textId="1404970F" w:rsidR="00DC01DC" w:rsidRPr="00DC01DC" w:rsidRDefault="00DC01DC" w:rsidP="00D77173">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[Slide 13]  </w:t>
      </w:r>
      <w:proofErr w:type="spellStart"/>
      <w:r>
        <w:rPr>
          <w:rFonts w:ascii="Times New Roman" w:eastAsia="Times New Roman" w:hAnsi="Times New Roman" w:cs="Times New Roman"/>
          <w:b/>
          <w:color w:val="000000"/>
        </w:rPr>
        <w:t>Cuadra</w:t>
      </w:r>
      <w:proofErr w:type="spellEnd"/>
      <w:r>
        <w:rPr>
          <w:rFonts w:ascii="Times New Roman" w:eastAsia="Times New Roman" w:hAnsi="Times New Roman" w:cs="Times New Roman"/>
          <w:b/>
          <w:color w:val="000000"/>
        </w:rPr>
        <w:t xml:space="preserve"> &amp; Bates groups</w:t>
      </w:r>
    </w:p>
    <w:p w14:paraId="6BA5812A" w14:textId="77777777" w:rsidR="00D77173" w:rsidRDefault="00D77173" w:rsidP="00D77173">
      <w:pPr>
        <w:rPr>
          <w:rFonts w:ascii="Times New Roman" w:eastAsia="Times New Roman" w:hAnsi="Times New Roman" w:cs="Times New Roman"/>
          <w:color w:val="000000"/>
        </w:rPr>
      </w:pPr>
    </w:p>
    <w:p w14:paraId="47590911" w14:textId="7A5A972E" w:rsidR="00D77173" w:rsidRDefault="00D77173" w:rsidP="00D7717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These groups were addressed, however, by experts in the several fields, or people who had reviewed the literature on the needs of those groups.  These were not reports of research studies, by and large.  I even wrote a section in there </w:t>
      </w:r>
      <w:r w:rsidR="002915E6">
        <w:rPr>
          <w:rFonts w:ascii="Times New Roman" w:eastAsia="Times New Roman" w:hAnsi="Times New Roman" w:cs="Times New Roman"/>
          <w:color w:val="000000"/>
        </w:rPr>
        <w:t>titled</w:t>
      </w:r>
      <w:r>
        <w:rPr>
          <w:rFonts w:ascii="Times New Roman" w:eastAsia="Times New Roman" w:hAnsi="Times New Roman" w:cs="Times New Roman"/>
          <w:color w:val="000000"/>
        </w:rPr>
        <w:t xml:space="preserve"> “life information </w:t>
      </w:r>
      <w:r w:rsidR="002915E6">
        <w:rPr>
          <w:rFonts w:ascii="Times New Roman" w:eastAsia="Times New Roman" w:hAnsi="Times New Roman" w:cs="Times New Roman"/>
          <w:color w:val="000000"/>
        </w:rPr>
        <w:t>and organic information transfer” (p. 53),</w:t>
      </w:r>
      <w:r>
        <w:rPr>
          <w:rFonts w:ascii="Times New Roman" w:eastAsia="Times New Roman" w:hAnsi="Times New Roman" w:cs="Times New Roman"/>
          <w:color w:val="000000"/>
        </w:rPr>
        <w:t xml:space="preserve"> thus beating </w:t>
      </w:r>
      <w:r w:rsidR="009C073E">
        <w:rPr>
          <w:rFonts w:ascii="Times New Roman" w:eastAsia="Times New Roman" w:hAnsi="Times New Roman" w:cs="Times New Roman"/>
          <w:color w:val="000000"/>
        </w:rPr>
        <w:t xml:space="preserve">to the punch </w:t>
      </w:r>
      <w:r>
        <w:rPr>
          <w:rFonts w:ascii="Times New Roman" w:eastAsia="Times New Roman" w:hAnsi="Times New Roman" w:cs="Times New Roman"/>
          <w:color w:val="000000"/>
        </w:rPr>
        <w:t xml:space="preserve">Reijo </w:t>
      </w:r>
      <w:proofErr w:type="spellStart"/>
      <w:r>
        <w:rPr>
          <w:rFonts w:ascii="Times New Roman" w:eastAsia="Times New Roman" w:hAnsi="Times New Roman" w:cs="Times New Roman"/>
          <w:color w:val="000000"/>
        </w:rPr>
        <w:t>Savolainen</w:t>
      </w:r>
      <w:proofErr w:type="spellEnd"/>
      <w:r>
        <w:rPr>
          <w:rFonts w:ascii="Times New Roman" w:eastAsia="Times New Roman" w:hAnsi="Times New Roman" w:cs="Times New Roman"/>
          <w:color w:val="000000"/>
        </w:rPr>
        <w:t xml:space="preserve"> </w:t>
      </w:r>
      <w:r w:rsidR="002915E6">
        <w:rPr>
          <w:rFonts w:ascii="Times New Roman" w:eastAsia="Times New Roman" w:hAnsi="Times New Roman" w:cs="Times New Roman"/>
          <w:color w:val="000000"/>
        </w:rPr>
        <w:t xml:space="preserve">and his concept of everyday life information </w:t>
      </w:r>
      <w:r>
        <w:rPr>
          <w:rFonts w:ascii="Times New Roman" w:eastAsia="Times New Roman" w:hAnsi="Times New Roman" w:cs="Times New Roman"/>
          <w:color w:val="000000"/>
        </w:rPr>
        <w:t xml:space="preserve">by a couple of decades.  However, the key difference is that I just talked about it, while Reijo has done real research on it.  </w:t>
      </w:r>
    </w:p>
    <w:p w14:paraId="3DBD9EBA" w14:textId="77777777" w:rsidR="00D77173" w:rsidRDefault="00D77173" w:rsidP="00D77173">
      <w:pPr>
        <w:rPr>
          <w:rFonts w:ascii="Times New Roman" w:eastAsia="Times New Roman" w:hAnsi="Times New Roman" w:cs="Times New Roman"/>
          <w:color w:val="000000"/>
        </w:rPr>
      </w:pPr>
    </w:p>
    <w:p w14:paraId="2E48ED51" w14:textId="5A5B7C95" w:rsidR="00CD5700" w:rsidRDefault="00CD5700" w:rsidP="00FE4813">
      <w:pPr>
        <w:rPr>
          <w:rFonts w:ascii="Times New Roman" w:eastAsia="Times New Roman" w:hAnsi="Times New Roman" w:cs="Times New Roman"/>
          <w:color w:val="000000"/>
        </w:rPr>
      </w:pPr>
      <w:r>
        <w:rPr>
          <w:rFonts w:ascii="Times New Roman" w:eastAsia="Times New Roman" w:hAnsi="Times New Roman" w:cs="Times New Roman"/>
          <w:color w:val="000000"/>
        </w:rPr>
        <w:t>I hope that with these several studies</w:t>
      </w:r>
      <w:r w:rsidR="008866D7">
        <w:rPr>
          <w:rFonts w:ascii="Times New Roman" w:eastAsia="Times New Roman" w:hAnsi="Times New Roman" w:cs="Times New Roman"/>
          <w:color w:val="000000"/>
        </w:rPr>
        <w:t xml:space="preserve"> and reviews</w:t>
      </w:r>
      <w:r w:rsidR="00CD659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all preceding </w:t>
      </w:r>
      <w:proofErr w:type="spellStart"/>
      <w:r>
        <w:rPr>
          <w:rFonts w:ascii="Times New Roman" w:eastAsia="Times New Roman" w:hAnsi="Times New Roman" w:cs="Times New Roman"/>
          <w:color w:val="000000"/>
        </w:rPr>
        <w:t>Dervin</w:t>
      </w:r>
      <w:proofErr w:type="spellEnd"/>
      <w:r>
        <w:rPr>
          <w:rFonts w:ascii="Times New Roman" w:eastAsia="Times New Roman" w:hAnsi="Times New Roman" w:cs="Times New Roman"/>
          <w:color w:val="000000"/>
        </w:rPr>
        <w:t xml:space="preserve"> &amp; </w:t>
      </w:r>
      <w:proofErr w:type="spellStart"/>
      <w:r>
        <w:rPr>
          <w:rFonts w:ascii="Times New Roman" w:eastAsia="Times New Roman" w:hAnsi="Times New Roman" w:cs="Times New Roman"/>
          <w:color w:val="000000"/>
        </w:rPr>
        <w:t>Nilan’s</w:t>
      </w:r>
      <w:proofErr w:type="spellEnd"/>
      <w:r>
        <w:rPr>
          <w:rFonts w:ascii="Times New Roman" w:eastAsia="Times New Roman" w:hAnsi="Times New Roman" w:cs="Times New Roman"/>
          <w:color w:val="000000"/>
        </w:rPr>
        <w:t xml:space="preserve"> </w:t>
      </w:r>
      <w:r w:rsidR="00622932">
        <w:rPr>
          <w:rFonts w:ascii="Times New Roman" w:eastAsia="Times New Roman" w:hAnsi="Times New Roman" w:cs="Times New Roman"/>
          <w:color w:val="000000"/>
        </w:rPr>
        <w:t xml:space="preserve">1986 </w:t>
      </w:r>
      <w:r>
        <w:rPr>
          <w:rFonts w:ascii="Times New Roman" w:eastAsia="Times New Roman" w:hAnsi="Times New Roman" w:cs="Times New Roman"/>
          <w:color w:val="000000"/>
        </w:rPr>
        <w:t xml:space="preserve">paper, that I have demonstrated that there </w:t>
      </w:r>
      <w:r w:rsidR="00014C63">
        <w:rPr>
          <w:rFonts w:ascii="Times New Roman" w:eastAsia="Times New Roman" w:hAnsi="Times New Roman" w:cs="Times New Roman"/>
          <w:color w:val="000000"/>
        </w:rPr>
        <w:t>was</w:t>
      </w:r>
      <w:r>
        <w:rPr>
          <w:rFonts w:ascii="Times New Roman" w:eastAsia="Times New Roman" w:hAnsi="Times New Roman" w:cs="Times New Roman"/>
          <w:color w:val="000000"/>
        </w:rPr>
        <w:t xml:space="preserve"> a lot of research design ingenuity and high quality among many o</w:t>
      </w:r>
      <w:r w:rsidR="0057096E">
        <w:rPr>
          <w:rFonts w:ascii="Times New Roman" w:eastAsia="Times New Roman" w:hAnsi="Times New Roman" w:cs="Times New Roman"/>
          <w:color w:val="000000"/>
        </w:rPr>
        <w:t>f</w:t>
      </w:r>
      <w:r>
        <w:rPr>
          <w:rFonts w:ascii="Times New Roman" w:eastAsia="Times New Roman" w:hAnsi="Times New Roman" w:cs="Times New Roman"/>
          <w:color w:val="000000"/>
        </w:rPr>
        <w:t xml:space="preserve"> the studies done before </w:t>
      </w:r>
      <w:proofErr w:type="spellStart"/>
      <w:r>
        <w:rPr>
          <w:rFonts w:ascii="Times New Roman" w:eastAsia="Times New Roman" w:hAnsi="Times New Roman" w:cs="Times New Roman"/>
          <w:color w:val="000000"/>
        </w:rPr>
        <w:t>Dervin</w:t>
      </w:r>
      <w:proofErr w:type="spellEnd"/>
      <w:r>
        <w:rPr>
          <w:rFonts w:ascii="Times New Roman" w:eastAsia="Times New Roman" w:hAnsi="Times New Roman" w:cs="Times New Roman"/>
          <w:color w:val="000000"/>
        </w:rPr>
        <w:t xml:space="preserve"> &amp; </w:t>
      </w:r>
      <w:proofErr w:type="spellStart"/>
      <w:r>
        <w:rPr>
          <w:rFonts w:ascii="Times New Roman" w:eastAsia="Times New Roman" w:hAnsi="Times New Roman" w:cs="Times New Roman"/>
          <w:color w:val="000000"/>
        </w:rPr>
        <w:t>Nilan</w:t>
      </w:r>
      <w:proofErr w:type="spellEnd"/>
      <w:r w:rsidR="005D54DB">
        <w:rPr>
          <w:rFonts w:ascii="Times New Roman" w:eastAsia="Times New Roman" w:hAnsi="Times New Roman" w:cs="Times New Roman"/>
          <w:color w:val="000000"/>
        </w:rPr>
        <w:t xml:space="preserve"> declared </w:t>
      </w:r>
      <w:r w:rsidR="002511E9">
        <w:rPr>
          <w:rFonts w:ascii="Times New Roman" w:eastAsia="Times New Roman" w:hAnsi="Times New Roman" w:cs="Times New Roman"/>
          <w:color w:val="000000"/>
        </w:rPr>
        <w:t>that they were ushering in a new day of better methodology.</w:t>
      </w:r>
      <w:r>
        <w:rPr>
          <w:rFonts w:ascii="Times New Roman" w:eastAsia="Times New Roman" w:hAnsi="Times New Roman" w:cs="Times New Roman"/>
          <w:color w:val="000000"/>
        </w:rPr>
        <w:t xml:space="preserve">  </w:t>
      </w:r>
    </w:p>
    <w:p w14:paraId="53977608" w14:textId="77777777" w:rsidR="00823429" w:rsidRDefault="00823429" w:rsidP="00FE4813">
      <w:pPr>
        <w:rPr>
          <w:rFonts w:ascii="Times New Roman" w:eastAsia="Times New Roman" w:hAnsi="Times New Roman" w:cs="Times New Roman"/>
          <w:color w:val="000000"/>
        </w:rPr>
      </w:pPr>
    </w:p>
    <w:p w14:paraId="7497FA2D" w14:textId="5E49ADD9" w:rsidR="00823429" w:rsidRDefault="00ED2A2E" w:rsidP="00FE4813">
      <w:pPr>
        <w:rPr>
          <w:rFonts w:ascii="Times New Roman" w:eastAsia="Times New Roman" w:hAnsi="Times New Roman" w:cs="Times New Roman"/>
          <w:color w:val="000000"/>
        </w:rPr>
      </w:pPr>
      <w:r>
        <w:rPr>
          <w:rFonts w:ascii="Times New Roman" w:eastAsia="Times New Roman" w:hAnsi="Times New Roman" w:cs="Times New Roman"/>
          <w:color w:val="000000"/>
        </w:rPr>
        <w:t>After starting with the study of scientists and engineers, researcher</w:t>
      </w:r>
      <w:r w:rsidR="00714326">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expanded the groups they studied</w:t>
      </w:r>
      <w:r w:rsidR="00AA3D10">
        <w:rPr>
          <w:rFonts w:ascii="Times New Roman" w:eastAsia="Times New Roman" w:hAnsi="Times New Roman" w:cs="Times New Roman"/>
          <w:color w:val="000000"/>
        </w:rPr>
        <w:t xml:space="preserve"> over the decades. </w:t>
      </w:r>
      <w:r w:rsidR="00714326">
        <w:rPr>
          <w:rFonts w:ascii="Times New Roman" w:eastAsia="Times New Roman" w:hAnsi="Times New Roman" w:cs="Times New Roman"/>
          <w:color w:val="000000"/>
        </w:rPr>
        <w:t xml:space="preserve"> </w:t>
      </w:r>
      <w:r w:rsidR="00ED16C0">
        <w:rPr>
          <w:rFonts w:ascii="Times New Roman" w:eastAsia="Times New Roman" w:hAnsi="Times New Roman" w:cs="Times New Roman"/>
          <w:color w:val="000000"/>
        </w:rPr>
        <w:t>Sooner or later, all categories of academic researcher</w:t>
      </w:r>
      <w:r w:rsidR="00430220">
        <w:rPr>
          <w:rFonts w:ascii="Times New Roman" w:eastAsia="Times New Roman" w:hAnsi="Times New Roman" w:cs="Times New Roman"/>
          <w:color w:val="000000"/>
        </w:rPr>
        <w:t xml:space="preserve"> were included—social scientists, humanities scholars, arts scholars, including performing arts, and interdisciplinary.</w:t>
      </w:r>
    </w:p>
    <w:p w14:paraId="77D649F3" w14:textId="77777777" w:rsidR="00430220" w:rsidRDefault="00430220" w:rsidP="00FE4813">
      <w:pPr>
        <w:rPr>
          <w:rFonts w:ascii="Times New Roman" w:eastAsia="Times New Roman" w:hAnsi="Times New Roman" w:cs="Times New Roman"/>
          <w:color w:val="000000"/>
        </w:rPr>
      </w:pPr>
    </w:p>
    <w:p w14:paraId="4AC441A8" w14:textId="12FA188E" w:rsidR="002A2075" w:rsidRDefault="00430220" w:rsidP="00FE4813">
      <w:pPr>
        <w:rPr>
          <w:rFonts w:ascii="Times New Roman" w:eastAsia="Times New Roman" w:hAnsi="Times New Roman" w:cs="Times New Roman"/>
          <w:color w:val="000000"/>
        </w:rPr>
      </w:pPr>
      <w:r>
        <w:rPr>
          <w:rFonts w:ascii="Times New Roman" w:eastAsia="Times New Roman" w:hAnsi="Times New Roman" w:cs="Times New Roman"/>
          <w:color w:val="000000"/>
        </w:rPr>
        <w:t>Likewise, in parallel to the spread of research on different scholarly and profes</w:t>
      </w:r>
      <w:r w:rsidR="002A2075">
        <w:rPr>
          <w:rFonts w:ascii="Times New Roman" w:eastAsia="Times New Roman" w:hAnsi="Times New Roman" w:cs="Times New Roman"/>
          <w:color w:val="000000"/>
        </w:rPr>
        <w:t xml:space="preserve">sional groups, work was done </w:t>
      </w:r>
      <w:r>
        <w:rPr>
          <w:rFonts w:ascii="Times New Roman" w:eastAsia="Times New Roman" w:hAnsi="Times New Roman" w:cs="Times New Roman"/>
          <w:color w:val="000000"/>
        </w:rPr>
        <w:t xml:space="preserve">on the general information needs of members of the public, not just their library use.  </w:t>
      </w:r>
      <w:r w:rsidR="002A2075">
        <w:rPr>
          <w:rFonts w:ascii="Times New Roman" w:eastAsia="Times New Roman" w:hAnsi="Times New Roman" w:cs="Times New Roman"/>
          <w:color w:val="000000"/>
        </w:rPr>
        <w:t xml:space="preserve">This research included excellent and influential work by Brenda </w:t>
      </w:r>
      <w:proofErr w:type="spellStart"/>
      <w:r w:rsidR="002A2075">
        <w:rPr>
          <w:rFonts w:ascii="Times New Roman" w:eastAsia="Times New Roman" w:hAnsi="Times New Roman" w:cs="Times New Roman"/>
          <w:color w:val="000000"/>
        </w:rPr>
        <w:t>Dervin</w:t>
      </w:r>
      <w:proofErr w:type="spellEnd"/>
      <w:r w:rsidR="00237FF1">
        <w:rPr>
          <w:rFonts w:ascii="Times New Roman" w:eastAsia="Times New Roman" w:hAnsi="Times New Roman" w:cs="Times New Roman"/>
          <w:color w:val="000000"/>
        </w:rPr>
        <w:t>, completed well before her 1986 review paper</w:t>
      </w:r>
      <w:r w:rsidR="002A2075">
        <w:rPr>
          <w:rFonts w:ascii="Times New Roman" w:eastAsia="Times New Roman" w:hAnsi="Times New Roman" w:cs="Times New Roman"/>
          <w:color w:val="000000"/>
        </w:rPr>
        <w:t xml:space="preserve">. </w:t>
      </w:r>
    </w:p>
    <w:p w14:paraId="35FBDC68" w14:textId="77777777" w:rsidR="002A2075" w:rsidRDefault="002A2075" w:rsidP="00FE4813">
      <w:pPr>
        <w:rPr>
          <w:rFonts w:ascii="Times New Roman" w:eastAsia="Times New Roman" w:hAnsi="Times New Roman" w:cs="Times New Roman"/>
          <w:color w:val="000000"/>
        </w:rPr>
      </w:pPr>
    </w:p>
    <w:p w14:paraId="1A434E49" w14:textId="0FE209DB" w:rsidR="002A2075" w:rsidRDefault="002A2075" w:rsidP="00FE4813">
      <w:pPr>
        <w:rPr>
          <w:rFonts w:ascii="Times New Roman" w:eastAsia="Times New Roman" w:hAnsi="Times New Roman" w:cs="Times New Roman"/>
          <w:b/>
          <w:color w:val="000000"/>
        </w:rPr>
      </w:pPr>
      <w:r>
        <w:rPr>
          <w:rFonts w:ascii="Times New Roman" w:eastAsia="Times New Roman" w:hAnsi="Times New Roman" w:cs="Times New Roman"/>
          <w:b/>
          <w:color w:val="000000"/>
        </w:rPr>
        <w:t>[SLIDE</w:t>
      </w:r>
      <w:r w:rsidR="00DC01DC">
        <w:rPr>
          <w:rFonts w:ascii="Times New Roman" w:eastAsia="Times New Roman" w:hAnsi="Times New Roman" w:cs="Times New Roman"/>
          <w:b/>
          <w:color w:val="000000"/>
        </w:rPr>
        <w:t xml:space="preserve"> 14</w:t>
      </w:r>
      <w:r>
        <w:rPr>
          <w:rFonts w:ascii="Times New Roman" w:eastAsia="Times New Roman" w:hAnsi="Times New Roman" w:cs="Times New Roman"/>
          <w:b/>
          <w:color w:val="000000"/>
        </w:rPr>
        <w:t>]</w:t>
      </w:r>
      <w:r w:rsidR="00DC01DC">
        <w:rPr>
          <w:rFonts w:ascii="Times New Roman" w:eastAsia="Times New Roman" w:hAnsi="Times New Roman" w:cs="Times New Roman"/>
          <w:b/>
          <w:color w:val="000000"/>
        </w:rPr>
        <w:t xml:space="preserve"> </w:t>
      </w:r>
      <w:proofErr w:type="spellStart"/>
      <w:r w:rsidR="00DC01DC">
        <w:rPr>
          <w:rFonts w:ascii="Times New Roman" w:eastAsia="Times New Roman" w:hAnsi="Times New Roman" w:cs="Times New Roman"/>
          <w:b/>
          <w:color w:val="000000"/>
        </w:rPr>
        <w:t>Dervin</w:t>
      </w:r>
      <w:proofErr w:type="spellEnd"/>
    </w:p>
    <w:p w14:paraId="79073F2C" w14:textId="77777777" w:rsidR="002A2075" w:rsidRDefault="002A2075" w:rsidP="00FE4813">
      <w:pPr>
        <w:rPr>
          <w:rFonts w:ascii="Times New Roman" w:eastAsia="Times New Roman" w:hAnsi="Times New Roman" w:cs="Times New Roman"/>
          <w:b/>
          <w:color w:val="000000"/>
        </w:rPr>
      </w:pPr>
    </w:p>
    <w:p w14:paraId="10D1031C" w14:textId="77777777" w:rsidR="006E64B7" w:rsidRDefault="00430220" w:rsidP="00FE4813">
      <w:pPr>
        <w:rPr>
          <w:rFonts w:ascii="Times New Roman" w:eastAsia="Times New Roman" w:hAnsi="Times New Roman" w:cs="Times New Roman"/>
          <w:color w:val="000000"/>
        </w:rPr>
      </w:pPr>
      <w:r>
        <w:rPr>
          <w:rFonts w:ascii="Times New Roman" w:eastAsia="Times New Roman" w:hAnsi="Times New Roman" w:cs="Times New Roman"/>
          <w:color w:val="000000"/>
        </w:rPr>
        <w:t>These groups also expanded over the years to include</w:t>
      </w:r>
      <w:r w:rsidR="003E2B2E">
        <w:rPr>
          <w:rFonts w:ascii="Times New Roman" w:eastAsia="Times New Roman" w:hAnsi="Times New Roman" w:cs="Times New Roman"/>
          <w:color w:val="000000"/>
        </w:rPr>
        <w:t xml:space="preserve"> the remarkable range of groups that have been studied that were not </w:t>
      </w:r>
      <w:r w:rsidR="0067586B">
        <w:rPr>
          <w:rFonts w:ascii="Times New Roman" w:eastAsia="Times New Roman" w:hAnsi="Times New Roman" w:cs="Times New Roman"/>
          <w:color w:val="000000"/>
        </w:rPr>
        <w:t xml:space="preserve">just members of </w:t>
      </w:r>
      <w:r w:rsidR="003E2B2E">
        <w:rPr>
          <w:rFonts w:ascii="Times New Roman" w:eastAsia="Times New Roman" w:hAnsi="Times New Roman" w:cs="Times New Roman"/>
          <w:color w:val="000000"/>
        </w:rPr>
        <w:t xml:space="preserve">the previously-assumed generic white middle class.  All manner of minority and previously marginalized groups finally got the attention they deserved.  </w:t>
      </w:r>
    </w:p>
    <w:p w14:paraId="2A966FEF" w14:textId="77777777" w:rsidR="006E64B7" w:rsidRDefault="006E64B7" w:rsidP="00FE4813">
      <w:pPr>
        <w:rPr>
          <w:rFonts w:ascii="Times New Roman" w:eastAsia="Times New Roman" w:hAnsi="Times New Roman" w:cs="Times New Roman"/>
          <w:color w:val="000000"/>
        </w:rPr>
      </w:pPr>
    </w:p>
    <w:p w14:paraId="6850DA98" w14:textId="4276EA4A" w:rsidR="006E64B7" w:rsidRPr="006E64B7" w:rsidRDefault="00DC01DC" w:rsidP="00FE4813">
      <w:pPr>
        <w:rPr>
          <w:rFonts w:ascii="Times New Roman" w:eastAsia="Times New Roman" w:hAnsi="Times New Roman" w:cs="Times New Roman"/>
          <w:b/>
          <w:color w:val="000000"/>
        </w:rPr>
      </w:pPr>
      <w:r>
        <w:rPr>
          <w:rFonts w:ascii="Times New Roman" w:eastAsia="Times New Roman" w:hAnsi="Times New Roman" w:cs="Times New Roman"/>
          <w:b/>
          <w:color w:val="000000"/>
        </w:rPr>
        <w:t>[SLIDE 15</w:t>
      </w:r>
      <w:r w:rsidR="006E64B7">
        <w:rPr>
          <w:rFonts w:ascii="Times New Roman" w:eastAsia="Times New Roman" w:hAnsi="Times New Roman" w:cs="Times New Roman"/>
          <w:b/>
          <w:color w:val="000000"/>
        </w:rPr>
        <w:t>]</w:t>
      </w:r>
      <w:r>
        <w:rPr>
          <w:rFonts w:ascii="Times New Roman" w:eastAsia="Times New Roman" w:hAnsi="Times New Roman" w:cs="Times New Roman"/>
          <w:b/>
          <w:color w:val="000000"/>
        </w:rPr>
        <w:t xml:space="preserve">  Chatman</w:t>
      </w:r>
    </w:p>
    <w:p w14:paraId="33C43087" w14:textId="77777777" w:rsidR="006E64B7" w:rsidRDefault="006E64B7" w:rsidP="00FE4813">
      <w:pPr>
        <w:rPr>
          <w:rFonts w:ascii="Times New Roman" w:eastAsia="Times New Roman" w:hAnsi="Times New Roman" w:cs="Times New Roman"/>
          <w:color w:val="000000"/>
        </w:rPr>
      </w:pPr>
    </w:p>
    <w:p w14:paraId="13FBB31F" w14:textId="3D710471" w:rsidR="00430220" w:rsidRDefault="003E2B2E" w:rsidP="00FE4813">
      <w:pP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Elfreda</w:t>
      </w:r>
      <w:proofErr w:type="spellEnd"/>
      <w:r>
        <w:rPr>
          <w:rFonts w:ascii="Times New Roman" w:eastAsia="Times New Roman" w:hAnsi="Times New Roman" w:cs="Times New Roman"/>
          <w:color w:val="000000"/>
        </w:rPr>
        <w:t xml:space="preserve"> Chatman’s ethnographic studies of women prisoners, black janitors, and elderly women in a retirement home showed vividly </w:t>
      </w:r>
      <w:r w:rsidR="0067586B">
        <w:rPr>
          <w:rFonts w:ascii="Times New Roman" w:eastAsia="Times New Roman" w:hAnsi="Times New Roman" w:cs="Times New Roman"/>
          <w:color w:val="000000"/>
        </w:rPr>
        <w:t>how information</w:t>
      </w:r>
      <w:r>
        <w:rPr>
          <w:rFonts w:ascii="Times New Roman" w:eastAsia="Times New Roman" w:hAnsi="Times New Roman" w:cs="Times New Roman"/>
          <w:color w:val="000000"/>
        </w:rPr>
        <w:t xml:space="preserve"> transfer and use diffe</w:t>
      </w:r>
      <w:r w:rsidR="0067586B">
        <w:rPr>
          <w:rFonts w:ascii="Times New Roman" w:eastAsia="Times New Roman" w:hAnsi="Times New Roman" w:cs="Times New Roman"/>
          <w:color w:val="000000"/>
        </w:rPr>
        <w:t xml:space="preserve">rs </w:t>
      </w:r>
      <w:r w:rsidR="006915F1">
        <w:rPr>
          <w:rFonts w:ascii="Times New Roman" w:eastAsia="Times New Roman" w:hAnsi="Times New Roman" w:cs="Times New Roman"/>
          <w:color w:val="000000"/>
        </w:rPr>
        <w:t>when there are severe</w:t>
      </w:r>
      <w:r w:rsidR="0067586B">
        <w:rPr>
          <w:rFonts w:ascii="Times New Roman" w:eastAsia="Times New Roman" w:hAnsi="Times New Roman" w:cs="Times New Roman"/>
          <w:color w:val="000000"/>
        </w:rPr>
        <w:t xml:space="preserve"> constraints on money, </w:t>
      </w:r>
      <w:r>
        <w:rPr>
          <w:rFonts w:ascii="Times New Roman" w:eastAsia="Times New Roman" w:hAnsi="Times New Roman" w:cs="Times New Roman"/>
          <w:color w:val="000000"/>
        </w:rPr>
        <w:t>personal freedom</w:t>
      </w:r>
      <w:r w:rsidR="0067586B">
        <w:rPr>
          <w:rFonts w:ascii="Times New Roman" w:eastAsia="Times New Roman" w:hAnsi="Times New Roman" w:cs="Times New Roman"/>
          <w:color w:val="000000"/>
        </w:rPr>
        <w:t xml:space="preserve">, </w:t>
      </w:r>
      <w:r w:rsidR="006915F1">
        <w:rPr>
          <w:rFonts w:ascii="Times New Roman" w:eastAsia="Times New Roman" w:hAnsi="Times New Roman" w:cs="Times New Roman"/>
          <w:color w:val="000000"/>
        </w:rPr>
        <w:t>and</w:t>
      </w:r>
      <w:r w:rsidR="0067586B">
        <w:rPr>
          <w:rFonts w:ascii="Times New Roman" w:eastAsia="Times New Roman" w:hAnsi="Times New Roman" w:cs="Times New Roman"/>
          <w:color w:val="000000"/>
        </w:rPr>
        <w:t xml:space="preserve"> social power</w:t>
      </w:r>
      <w:r>
        <w:rPr>
          <w:rFonts w:ascii="Times New Roman" w:eastAsia="Times New Roman" w:hAnsi="Times New Roman" w:cs="Times New Roman"/>
          <w:color w:val="000000"/>
        </w:rPr>
        <w:t xml:space="preserve">.  </w:t>
      </w:r>
    </w:p>
    <w:p w14:paraId="797F599B" w14:textId="77777777" w:rsidR="00BF7195" w:rsidRDefault="00BF7195" w:rsidP="00FE4813">
      <w:pPr>
        <w:rPr>
          <w:rFonts w:ascii="Times New Roman" w:eastAsia="Times New Roman" w:hAnsi="Times New Roman" w:cs="Times New Roman"/>
          <w:color w:val="000000"/>
        </w:rPr>
      </w:pPr>
    </w:p>
    <w:p w14:paraId="530C1148" w14:textId="77777777" w:rsidR="003F0C08" w:rsidRDefault="00766C91" w:rsidP="00802754">
      <w:pPr>
        <w:rPr>
          <w:rFonts w:ascii="Times New Roman" w:eastAsia="Times New Roman" w:hAnsi="Times New Roman" w:cs="Times New Roman"/>
          <w:color w:val="000000"/>
        </w:rPr>
      </w:pPr>
      <w:r>
        <w:rPr>
          <w:rFonts w:ascii="Times New Roman" w:eastAsia="Times New Roman" w:hAnsi="Times New Roman" w:cs="Times New Roman"/>
          <w:color w:val="000000"/>
        </w:rPr>
        <w:t>Now,</w:t>
      </w:r>
      <w:r w:rsidR="00D81280">
        <w:rPr>
          <w:rFonts w:ascii="Times New Roman" w:eastAsia="Times New Roman" w:hAnsi="Times New Roman" w:cs="Times New Roman"/>
          <w:color w:val="000000"/>
        </w:rPr>
        <w:t xml:space="preserve"> as we</w:t>
      </w:r>
      <w:r>
        <w:rPr>
          <w:rFonts w:ascii="Times New Roman" w:eastAsia="Times New Roman" w:hAnsi="Times New Roman" w:cs="Times New Roman"/>
          <w:color w:val="000000"/>
        </w:rPr>
        <w:t xml:space="preserve"> move into the 1980’s and 1990’s, we see countless examples of good and valuable research in information seeking/behavior.  </w:t>
      </w:r>
      <w:r w:rsidR="004E1F22">
        <w:rPr>
          <w:rFonts w:ascii="Times New Roman" w:eastAsia="Times New Roman" w:hAnsi="Times New Roman" w:cs="Times New Roman"/>
          <w:color w:val="000000"/>
        </w:rPr>
        <w:t xml:space="preserve">I want to highlight two items in these years.  First, Carol </w:t>
      </w:r>
      <w:proofErr w:type="spellStart"/>
      <w:r w:rsidR="004E1F22">
        <w:rPr>
          <w:rFonts w:ascii="Times New Roman" w:eastAsia="Times New Roman" w:hAnsi="Times New Roman" w:cs="Times New Roman"/>
          <w:color w:val="000000"/>
        </w:rPr>
        <w:t>Kuhlthau</w:t>
      </w:r>
      <w:proofErr w:type="spellEnd"/>
      <w:r w:rsidR="004E1F22">
        <w:rPr>
          <w:rFonts w:ascii="Times New Roman" w:eastAsia="Times New Roman" w:hAnsi="Times New Roman" w:cs="Times New Roman"/>
          <w:color w:val="000000"/>
        </w:rPr>
        <w:t xml:space="preserve"> did something </w:t>
      </w:r>
      <w:r w:rsidR="007A5ECB">
        <w:rPr>
          <w:rFonts w:ascii="Times New Roman" w:eastAsia="Times New Roman" w:hAnsi="Times New Roman" w:cs="Times New Roman"/>
          <w:color w:val="000000"/>
        </w:rPr>
        <w:t xml:space="preserve">that </w:t>
      </w:r>
      <w:r w:rsidR="004E1F22">
        <w:rPr>
          <w:rFonts w:ascii="Times New Roman" w:eastAsia="Times New Roman" w:hAnsi="Times New Roman" w:cs="Times New Roman"/>
          <w:color w:val="000000"/>
        </w:rPr>
        <w:t xml:space="preserve">we are all supposed to do in research, but most of us fall well short of:  She developed an original and important hypothesis about the process of developing a paper project, and the associated information seeking, then she systematically tested her hypothesis in one population and context after another. </w:t>
      </w:r>
    </w:p>
    <w:p w14:paraId="4351BDAB" w14:textId="77777777" w:rsidR="003F0C08" w:rsidRDefault="003F0C08" w:rsidP="00802754">
      <w:pPr>
        <w:rPr>
          <w:rFonts w:ascii="Times New Roman" w:eastAsia="Times New Roman" w:hAnsi="Times New Roman" w:cs="Times New Roman"/>
          <w:color w:val="000000"/>
        </w:rPr>
      </w:pPr>
    </w:p>
    <w:p w14:paraId="31E61D91" w14:textId="70EDF032" w:rsidR="003F0C08" w:rsidRDefault="00DC01DC" w:rsidP="00802754">
      <w:pPr>
        <w:rPr>
          <w:rFonts w:ascii="Times New Roman" w:eastAsia="Times New Roman" w:hAnsi="Times New Roman" w:cs="Times New Roman"/>
          <w:b/>
          <w:color w:val="000000"/>
        </w:rPr>
      </w:pPr>
      <w:r>
        <w:rPr>
          <w:rFonts w:ascii="Times New Roman" w:eastAsia="Times New Roman" w:hAnsi="Times New Roman" w:cs="Times New Roman"/>
          <w:b/>
          <w:color w:val="000000"/>
        </w:rPr>
        <w:t>[Slide 16</w:t>
      </w:r>
      <w:r w:rsidR="003F0C08">
        <w:rPr>
          <w:rFonts w:ascii="Times New Roman" w:eastAsia="Times New Roman" w:hAnsi="Times New Roman" w:cs="Times New Roman"/>
          <w:b/>
          <w:color w:val="000000"/>
        </w:rPr>
        <w:t>]</w:t>
      </w:r>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Kuhlthau</w:t>
      </w:r>
      <w:proofErr w:type="spellEnd"/>
    </w:p>
    <w:p w14:paraId="4B11D5E5" w14:textId="77777777" w:rsidR="003F0C08" w:rsidRDefault="003F0C08" w:rsidP="00802754">
      <w:pPr>
        <w:rPr>
          <w:rFonts w:ascii="Times New Roman" w:eastAsia="Times New Roman" w:hAnsi="Times New Roman" w:cs="Times New Roman"/>
          <w:b/>
          <w:color w:val="000000"/>
        </w:rPr>
      </w:pPr>
    </w:p>
    <w:p w14:paraId="0AEAF547" w14:textId="64091259" w:rsidR="004E1F22" w:rsidRDefault="004E1F22" w:rsidP="0080275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These studies were models of how to do </w:t>
      </w:r>
      <w:r w:rsidR="007A5ECB">
        <w:rPr>
          <w:rFonts w:ascii="Times New Roman" w:eastAsia="Times New Roman" w:hAnsi="Times New Roman" w:cs="Times New Roman"/>
          <w:color w:val="000000"/>
        </w:rPr>
        <w:t xml:space="preserve">good </w:t>
      </w:r>
      <w:r>
        <w:rPr>
          <w:rFonts w:ascii="Times New Roman" w:eastAsia="Times New Roman" w:hAnsi="Times New Roman" w:cs="Times New Roman"/>
          <w:color w:val="000000"/>
        </w:rPr>
        <w:t xml:space="preserve">social science research.  She found her hypothesis broadly supported.  Now she has gone on to write a book teaching </w:t>
      </w:r>
      <w:r w:rsidR="007A5ECB">
        <w:rPr>
          <w:rFonts w:ascii="Times New Roman" w:eastAsia="Times New Roman" w:hAnsi="Times New Roman" w:cs="Times New Roman"/>
          <w:color w:val="000000"/>
        </w:rPr>
        <w:t xml:space="preserve">teachers </w:t>
      </w:r>
      <w:r>
        <w:rPr>
          <w:rFonts w:ascii="Times New Roman" w:eastAsia="Times New Roman" w:hAnsi="Times New Roman" w:cs="Times New Roman"/>
          <w:color w:val="000000"/>
        </w:rPr>
        <w:t xml:space="preserve">how to carry out projects with students that implement </w:t>
      </w:r>
      <w:proofErr w:type="spellStart"/>
      <w:r>
        <w:rPr>
          <w:rFonts w:ascii="Times New Roman" w:eastAsia="Times New Roman" w:hAnsi="Times New Roman" w:cs="Times New Roman"/>
          <w:color w:val="000000"/>
        </w:rPr>
        <w:t>Kuhlthau’s</w:t>
      </w:r>
      <w:proofErr w:type="spellEnd"/>
      <w:r>
        <w:rPr>
          <w:rFonts w:ascii="Times New Roman" w:eastAsia="Times New Roman" w:hAnsi="Times New Roman" w:cs="Times New Roman"/>
          <w:color w:val="000000"/>
        </w:rPr>
        <w:t xml:space="preserve"> research results.  </w:t>
      </w:r>
      <w:r w:rsidR="007A5ECB">
        <w:rPr>
          <w:rFonts w:ascii="Times New Roman" w:eastAsia="Times New Roman" w:hAnsi="Times New Roman" w:cs="Times New Roman"/>
          <w:color w:val="000000"/>
        </w:rPr>
        <w:t>R</w:t>
      </w:r>
      <w:r w:rsidR="00442E45">
        <w:rPr>
          <w:rFonts w:ascii="Times New Roman" w:eastAsia="Times New Roman" w:hAnsi="Times New Roman" w:cs="Times New Roman"/>
          <w:color w:val="000000"/>
        </w:rPr>
        <w:t xml:space="preserve">esearch results can take fifty </w:t>
      </w:r>
      <w:r w:rsidR="007A5ECB">
        <w:rPr>
          <w:rFonts w:ascii="Times New Roman" w:eastAsia="Times New Roman" w:hAnsi="Times New Roman" w:cs="Times New Roman"/>
          <w:color w:val="000000"/>
        </w:rPr>
        <w:t>years to be inco</w:t>
      </w:r>
      <w:r w:rsidR="00442E45">
        <w:rPr>
          <w:rFonts w:ascii="Times New Roman" w:eastAsia="Times New Roman" w:hAnsi="Times New Roman" w:cs="Times New Roman"/>
          <w:color w:val="000000"/>
        </w:rPr>
        <w:t xml:space="preserve">rporated into practice in many disciplines.  She is getting hers into the education world right away.  </w:t>
      </w:r>
      <w:r w:rsidR="007A5ECB">
        <w:rPr>
          <w:rFonts w:ascii="Times New Roman" w:eastAsia="Times New Roman" w:hAnsi="Times New Roman" w:cs="Times New Roman"/>
          <w:color w:val="000000"/>
        </w:rPr>
        <w:t xml:space="preserve">She did this all, </w:t>
      </w:r>
      <w:r w:rsidR="002D29AC">
        <w:rPr>
          <w:rFonts w:ascii="Times New Roman" w:eastAsia="Times New Roman" w:hAnsi="Times New Roman" w:cs="Times New Roman"/>
          <w:color w:val="000000"/>
        </w:rPr>
        <w:t xml:space="preserve">a perfect model of how research should be done, </w:t>
      </w:r>
      <w:r w:rsidR="007A5ECB">
        <w:rPr>
          <w:rFonts w:ascii="Times New Roman" w:eastAsia="Times New Roman" w:hAnsi="Times New Roman" w:cs="Times New Roman"/>
          <w:color w:val="000000"/>
        </w:rPr>
        <w:t xml:space="preserve">by the way, in a work context </w:t>
      </w:r>
      <w:r w:rsidR="00237FF1">
        <w:rPr>
          <w:rFonts w:ascii="Times New Roman" w:eastAsia="Times New Roman" w:hAnsi="Times New Roman" w:cs="Times New Roman"/>
          <w:color w:val="000000"/>
        </w:rPr>
        <w:t xml:space="preserve">at Rutgers </w:t>
      </w:r>
      <w:r w:rsidR="007A5ECB">
        <w:rPr>
          <w:rFonts w:ascii="Times New Roman" w:eastAsia="Times New Roman" w:hAnsi="Times New Roman" w:cs="Times New Roman"/>
          <w:color w:val="000000"/>
        </w:rPr>
        <w:t xml:space="preserve">that was very slow to recognize her brilliance and reward her for it.  </w:t>
      </w:r>
    </w:p>
    <w:p w14:paraId="3D9223D8" w14:textId="77777777" w:rsidR="004E1F22" w:rsidRDefault="004E1F22" w:rsidP="00802754">
      <w:pPr>
        <w:rPr>
          <w:rFonts w:ascii="Times New Roman" w:eastAsia="Times New Roman" w:hAnsi="Times New Roman" w:cs="Times New Roman"/>
          <w:color w:val="000000"/>
        </w:rPr>
      </w:pPr>
    </w:p>
    <w:p w14:paraId="10A8E3A0" w14:textId="552A809E" w:rsidR="00802754" w:rsidRPr="00DC01DC" w:rsidRDefault="004E1F22" w:rsidP="00802754">
      <w:pPr>
        <w:rPr>
          <w:rFonts w:ascii="Times New Roman" w:eastAsia="Times New Roman" w:hAnsi="Times New Roman" w:cs="Times New Roman"/>
          <w:b/>
          <w:color w:val="000000"/>
        </w:rPr>
      </w:pPr>
      <w:r>
        <w:rPr>
          <w:rFonts w:ascii="Times New Roman" w:eastAsia="Times New Roman" w:hAnsi="Times New Roman" w:cs="Times New Roman"/>
          <w:b/>
          <w:color w:val="000000"/>
        </w:rPr>
        <w:t>[SLIDE</w:t>
      </w:r>
      <w:r w:rsidR="00DC01DC">
        <w:rPr>
          <w:rFonts w:ascii="Times New Roman" w:eastAsia="Times New Roman" w:hAnsi="Times New Roman" w:cs="Times New Roman"/>
          <w:b/>
          <w:color w:val="000000"/>
        </w:rPr>
        <w:t xml:space="preserve"> 17</w:t>
      </w:r>
      <w:r>
        <w:rPr>
          <w:rFonts w:ascii="Times New Roman" w:eastAsia="Times New Roman" w:hAnsi="Times New Roman" w:cs="Times New Roman"/>
          <w:b/>
          <w:color w:val="000000"/>
        </w:rPr>
        <w:t>]</w:t>
      </w:r>
      <w:r w:rsidR="00802754">
        <w:rPr>
          <w:rFonts w:ascii="Times New Roman" w:eastAsia="Times New Roman" w:hAnsi="Times New Roman" w:cs="Times New Roman"/>
          <w:color w:val="000000"/>
        </w:rPr>
        <w:t xml:space="preserve"> </w:t>
      </w:r>
      <w:r w:rsidR="00DC01DC">
        <w:rPr>
          <w:rFonts w:ascii="Times New Roman" w:eastAsia="Times New Roman" w:hAnsi="Times New Roman" w:cs="Times New Roman"/>
          <w:color w:val="000000"/>
        </w:rPr>
        <w:t xml:space="preserve"> </w:t>
      </w:r>
      <w:proofErr w:type="spellStart"/>
      <w:r w:rsidR="00DC01DC">
        <w:rPr>
          <w:rFonts w:ascii="Times New Roman" w:eastAsia="Times New Roman" w:hAnsi="Times New Roman" w:cs="Times New Roman"/>
          <w:b/>
          <w:color w:val="000000"/>
        </w:rPr>
        <w:t>Leckie</w:t>
      </w:r>
      <w:proofErr w:type="spellEnd"/>
      <w:r w:rsidR="00DC01DC">
        <w:rPr>
          <w:rFonts w:ascii="Times New Roman" w:eastAsia="Times New Roman" w:hAnsi="Times New Roman" w:cs="Times New Roman"/>
          <w:b/>
          <w:color w:val="000000"/>
        </w:rPr>
        <w:t xml:space="preserve"> et al.</w:t>
      </w:r>
    </w:p>
    <w:p w14:paraId="5EDE6BD3" w14:textId="5158A6C1" w:rsidR="00716F15" w:rsidRDefault="00716F15" w:rsidP="00FE4813">
      <w:pPr>
        <w:rPr>
          <w:rFonts w:ascii="Times New Roman" w:eastAsia="Times New Roman" w:hAnsi="Times New Roman" w:cs="Times New Roman"/>
          <w:color w:val="000000"/>
        </w:rPr>
      </w:pPr>
    </w:p>
    <w:p w14:paraId="62820385" w14:textId="52E34FCC" w:rsidR="009D2350" w:rsidRDefault="00FA6C3C" w:rsidP="00FE481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In 1996, </w:t>
      </w:r>
      <w:r w:rsidR="0024320C">
        <w:rPr>
          <w:rFonts w:ascii="Times New Roman" w:eastAsia="Times New Roman" w:hAnsi="Times New Roman" w:cs="Times New Roman"/>
          <w:color w:val="000000"/>
        </w:rPr>
        <w:t xml:space="preserve">Gloria </w:t>
      </w:r>
      <w:proofErr w:type="spellStart"/>
      <w:r w:rsidR="0024320C">
        <w:rPr>
          <w:rFonts w:ascii="Times New Roman" w:eastAsia="Times New Roman" w:hAnsi="Times New Roman" w:cs="Times New Roman"/>
          <w:color w:val="000000"/>
        </w:rPr>
        <w:t>Leckie</w:t>
      </w:r>
      <w:proofErr w:type="spellEnd"/>
      <w:r w:rsidR="0024320C">
        <w:rPr>
          <w:rFonts w:ascii="Times New Roman" w:eastAsia="Times New Roman" w:hAnsi="Times New Roman" w:cs="Times New Roman"/>
          <w:color w:val="000000"/>
        </w:rPr>
        <w:t xml:space="preserve">, Karen Pettigrew Fisher, and Christian Sylvain did another one of those things that happens all too seldom.  They did a meta-analysis of the information research in three professions, law, engineering, and the health care professions, then they developed a general model for information seeking in the professions.  In other words, </w:t>
      </w:r>
      <w:r w:rsidR="002A0B48">
        <w:rPr>
          <w:rFonts w:ascii="Times New Roman" w:eastAsia="Times New Roman" w:hAnsi="Times New Roman" w:cs="Times New Roman"/>
          <w:color w:val="000000"/>
        </w:rPr>
        <w:t>they first sought</w:t>
      </w:r>
      <w:r w:rsidR="0024320C">
        <w:rPr>
          <w:rFonts w:ascii="Times New Roman" w:eastAsia="Times New Roman" w:hAnsi="Times New Roman" w:cs="Times New Roman"/>
          <w:color w:val="000000"/>
        </w:rPr>
        <w:t xml:space="preserve"> out the underlying patterns of behavior that are common to three professions.  Having chosen three,</w:t>
      </w:r>
      <w:r w:rsidR="002A0B48">
        <w:rPr>
          <w:rFonts w:ascii="Times New Roman" w:eastAsia="Times New Roman" w:hAnsi="Times New Roman" w:cs="Times New Roman"/>
          <w:color w:val="000000"/>
        </w:rPr>
        <w:t xml:space="preserve"> rather than one, they could be pretty confident that the patterns they identified were likewise applicable to most professional context</w:t>
      </w:r>
      <w:r w:rsidR="00F16192">
        <w:rPr>
          <w:rFonts w:ascii="Times New Roman" w:eastAsia="Times New Roman" w:hAnsi="Times New Roman" w:cs="Times New Roman"/>
          <w:color w:val="000000"/>
        </w:rPr>
        <w:t>s</w:t>
      </w:r>
      <w:r w:rsidR="002A0B48">
        <w:rPr>
          <w:rFonts w:ascii="Times New Roman" w:eastAsia="Times New Roman" w:hAnsi="Times New Roman" w:cs="Times New Roman"/>
          <w:color w:val="000000"/>
        </w:rPr>
        <w:t xml:space="preserve">.  </w:t>
      </w:r>
    </w:p>
    <w:p w14:paraId="2D80628F" w14:textId="77777777" w:rsidR="00823429" w:rsidRDefault="00823429" w:rsidP="00FE4813">
      <w:pPr>
        <w:rPr>
          <w:rFonts w:ascii="Times New Roman" w:eastAsia="Times New Roman" w:hAnsi="Times New Roman" w:cs="Times New Roman"/>
          <w:color w:val="000000"/>
        </w:rPr>
      </w:pPr>
    </w:p>
    <w:p w14:paraId="70E7ACD5" w14:textId="02DE5A19" w:rsidR="00AA04C4" w:rsidRPr="00AA04C4" w:rsidRDefault="00AA04C4" w:rsidP="00FE4813">
      <w:pPr>
        <w:rPr>
          <w:rFonts w:ascii="Times New Roman" w:eastAsia="Times New Roman" w:hAnsi="Times New Roman" w:cs="Times New Roman"/>
          <w:color w:val="000000"/>
        </w:rPr>
      </w:pPr>
      <w:r>
        <w:rPr>
          <w:rFonts w:ascii="Times New Roman" w:eastAsia="Times New Roman" w:hAnsi="Times New Roman" w:cs="Times New Roman"/>
          <w:color w:val="000000"/>
        </w:rPr>
        <w:t>As they said,</w:t>
      </w:r>
    </w:p>
    <w:p w14:paraId="238D10FA" w14:textId="0E52B6E4" w:rsidR="00A17EB0" w:rsidRPr="00A17EB0" w:rsidRDefault="00A17EB0" w:rsidP="006E64B7">
      <w:pPr>
        <w:pStyle w:val="NormalWeb"/>
        <w:ind w:left="720"/>
      </w:pPr>
      <w:r w:rsidRPr="00A17EB0">
        <w:t xml:space="preserve">Because of their different orientations and products, a model </w:t>
      </w:r>
      <w:r>
        <w:t xml:space="preserve">of the </w:t>
      </w:r>
      <w:r w:rsidRPr="00A17EB0">
        <w:t>information seeking of scholars is not likely to be easily genera</w:t>
      </w:r>
      <w:r>
        <w:t>lized to</w:t>
      </w:r>
      <w:r w:rsidRPr="00A17EB0">
        <w:t xml:space="preserve"> professionals. </w:t>
      </w:r>
      <w:r w:rsidR="00717871">
        <w:t>.</w:t>
      </w:r>
      <w:r w:rsidR="00025B03">
        <w:t>…[T]he</w:t>
      </w:r>
      <w:r w:rsidRPr="00A17EB0">
        <w:t xml:space="preserve"> professional frequently plays many distinct roles throughout any given day, including not only those having to do with the provision of specific expertise and knowledge but also roles related to managing, counseling, supervising, planning, and even certain types of research. Within the context of the professional's organizational situation, the information needed and sought may vary with each role enacted. This variation considerab</w:t>
      </w:r>
      <w:r>
        <w:t>ly complicates the information-</w:t>
      </w:r>
      <w:r w:rsidRPr="00A17EB0">
        <w:t xml:space="preserve">seeking behavior of professionals and has made the development of a general model that could be applied to </w:t>
      </w:r>
      <w:r>
        <w:t xml:space="preserve">different groups more difficult </w:t>
      </w:r>
      <w:r w:rsidRPr="00A17EB0">
        <w:t xml:space="preserve">to achieve. </w:t>
      </w:r>
      <w:r>
        <w:t xml:space="preserve"> [p. 163]</w:t>
      </w:r>
    </w:p>
    <w:p w14:paraId="600DB309" w14:textId="45470474" w:rsidR="00A17EB0" w:rsidRDefault="00C52309" w:rsidP="00FE481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Then they went on </w:t>
      </w:r>
      <w:r w:rsidR="00A36ED0">
        <w:rPr>
          <w:rFonts w:ascii="Times New Roman" w:eastAsia="Times New Roman" w:hAnsi="Times New Roman" w:cs="Times New Roman"/>
          <w:color w:val="000000"/>
        </w:rPr>
        <w:t>to develop such a model</w:t>
      </w:r>
      <w:r w:rsidR="00717871">
        <w:rPr>
          <w:rFonts w:ascii="Times New Roman" w:eastAsia="Times New Roman" w:hAnsi="Times New Roman" w:cs="Times New Roman"/>
          <w:color w:val="000000"/>
        </w:rPr>
        <w:t>, with an emphasis on those different work roles.</w:t>
      </w:r>
      <w:r w:rsidR="00025B03">
        <w:rPr>
          <w:rFonts w:ascii="Times New Roman" w:eastAsia="Times New Roman" w:hAnsi="Times New Roman" w:cs="Times New Roman"/>
          <w:color w:val="000000"/>
        </w:rPr>
        <w:t xml:space="preserve"> </w:t>
      </w:r>
      <w:r w:rsidR="00A36ED0">
        <w:rPr>
          <w:rFonts w:ascii="Times New Roman" w:eastAsia="Times New Roman" w:hAnsi="Times New Roman" w:cs="Times New Roman"/>
          <w:color w:val="000000"/>
        </w:rPr>
        <w:t>This model has been</w:t>
      </w:r>
      <w:r w:rsidR="00025B03">
        <w:rPr>
          <w:rFonts w:ascii="Times New Roman" w:eastAsia="Times New Roman" w:hAnsi="Times New Roman" w:cs="Times New Roman"/>
          <w:color w:val="000000"/>
        </w:rPr>
        <w:t xml:space="preserve"> </w:t>
      </w:r>
      <w:r w:rsidR="006E64B7">
        <w:rPr>
          <w:rFonts w:ascii="Times New Roman" w:eastAsia="Times New Roman" w:hAnsi="Times New Roman" w:cs="Times New Roman"/>
          <w:color w:val="000000"/>
        </w:rPr>
        <w:t>very</w:t>
      </w:r>
      <w:r w:rsidR="00340F9A">
        <w:rPr>
          <w:rFonts w:ascii="Times New Roman" w:eastAsia="Times New Roman" w:hAnsi="Times New Roman" w:cs="Times New Roman"/>
          <w:color w:val="000000"/>
        </w:rPr>
        <w:t xml:space="preserve"> </w:t>
      </w:r>
      <w:r w:rsidR="00025B03">
        <w:rPr>
          <w:rFonts w:ascii="Times New Roman" w:eastAsia="Times New Roman" w:hAnsi="Times New Roman" w:cs="Times New Roman"/>
          <w:color w:val="000000"/>
        </w:rPr>
        <w:t xml:space="preserve">influential in the information behavior world.  </w:t>
      </w:r>
    </w:p>
    <w:p w14:paraId="20D30D38" w14:textId="77777777" w:rsidR="00025B03" w:rsidRDefault="00025B03" w:rsidP="00FE4813">
      <w:pPr>
        <w:rPr>
          <w:rFonts w:ascii="Times New Roman" w:eastAsia="Times New Roman" w:hAnsi="Times New Roman" w:cs="Times New Roman"/>
          <w:color w:val="000000"/>
        </w:rPr>
      </w:pPr>
    </w:p>
    <w:p w14:paraId="3CB91F4B" w14:textId="77777777" w:rsidR="006E64B7" w:rsidRDefault="000F6006" w:rsidP="00FE481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I want to draw my final three examples from the 2000’s.  </w:t>
      </w:r>
      <w:r w:rsidR="005E3FE8">
        <w:rPr>
          <w:rFonts w:ascii="Times New Roman" w:eastAsia="Times New Roman" w:hAnsi="Times New Roman" w:cs="Times New Roman"/>
          <w:color w:val="000000"/>
        </w:rPr>
        <w:t xml:space="preserve">Rob Kling and Geoffrey </w:t>
      </w:r>
      <w:proofErr w:type="spellStart"/>
      <w:r w:rsidR="005E3FE8">
        <w:rPr>
          <w:rFonts w:ascii="Times New Roman" w:eastAsia="Times New Roman" w:hAnsi="Times New Roman" w:cs="Times New Roman"/>
          <w:color w:val="000000"/>
        </w:rPr>
        <w:t>McKim</w:t>
      </w:r>
      <w:proofErr w:type="spellEnd"/>
      <w:r w:rsidR="00A81146">
        <w:rPr>
          <w:rFonts w:ascii="Times New Roman" w:eastAsia="Times New Roman" w:hAnsi="Times New Roman" w:cs="Times New Roman"/>
          <w:color w:val="000000"/>
        </w:rPr>
        <w:t xml:space="preserve"> published an article in 2000 that addressed a crucial aspect of the relationship between social structures in science and the paper and electronic media through which scientific communication passes.  </w:t>
      </w:r>
    </w:p>
    <w:p w14:paraId="6829C734" w14:textId="77777777" w:rsidR="006E64B7" w:rsidRDefault="006E64B7" w:rsidP="00FE4813">
      <w:pPr>
        <w:rPr>
          <w:rFonts w:ascii="Times New Roman" w:eastAsia="Times New Roman" w:hAnsi="Times New Roman" w:cs="Times New Roman"/>
          <w:color w:val="000000"/>
        </w:rPr>
      </w:pPr>
    </w:p>
    <w:p w14:paraId="1D9B94E2" w14:textId="43B3E7A6" w:rsidR="006E64B7" w:rsidRPr="00237FF1" w:rsidRDefault="006E64B7" w:rsidP="006E64B7">
      <w:pPr>
        <w:rPr>
          <w:rFonts w:ascii="Times New Roman" w:eastAsia="Times New Roman" w:hAnsi="Times New Roman" w:cs="Times New Roman"/>
          <w:b/>
          <w:color w:val="000000"/>
        </w:rPr>
      </w:pPr>
      <w:r>
        <w:rPr>
          <w:rFonts w:ascii="Times New Roman" w:eastAsia="Times New Roman" w:hAnsi="Times New Roman" w:cs="Times New Roman"/>
          <w:b/>
          <w:color w:val="000000"/>
        </w:rPr>
        <w:t>[SLIDE</w:t>
      </w:r>
      <w:r w:rsidR="00DC01DC">
        <w:rPr>
          <w:rFonts w:ascii="Times New Roman" w:eastAsia="Times New Roman" w:hAnsi="Times New Roman" w:cs="Times New Roman"/>
          <w:b/>
          <w:color w:val="000000"/>
        </w:rPr>
        <w:t xml:space="preserve"> 18</w:t>
      </w:r>
      <w:r>
        <w:rPr>
          <w:rFonts w:ascii="Times New Roman" w:eastAsia="Times New Roman" w:hAnsi="Times New Roman" w:cs="Times New Roman"/>
          <w:b/>
          <w:color w:val="000000"/>
        </w:rPr>
        <w:t>]</w:t>
      </w:r>
      <w:r w:rsidR="00DC01DC">
        <w:rPr>
          <w:rFonts w:ascii="Times New Roman" w:eastAsia="Times New Roman" w:hAnsi="Times New Roman" w:cs="Times New Roman"/>
          <w:b/>
          <w:color w:val="000000"/>
        </w:rPr>
        <w:t xml:space="preserve"> Kling &amp; </w:t>
      </w:r>
      <w:proofErr w:type="spellStart"/>
      <w:r w:rsidR="00DC01DC">
        <w:rPr>
          <w:rFonts w:ascii="Times New Roman" w:eastAsia="Times New Roman" w:hAnsi="Times New Roman" w:cs="Times New Roman"/>
          <w:b/>
          <w:color w:val="000000"/>
        </w:rPr>
        <w:t>McKim</w:t>
      </w:r>
      <w:proofErr w:type="spellEnd"/>
    </w:p>
    <w:p w14:paraId="25CBFC52" w14:textId="77777777" w:rsidR="006E64B7" w:rsidRDefault="006E64B7" w:rsidP="00FE4813">
      <w:pPr>
        <w:rPr>
          <w:rFonts w:ascii="Times New Roman" w:eastAsia="Times New Roman" w:hAnsi="Times New Roman" w:cs="Times New Roman"/>
          <w:color w:val="000000"/>
        </w:rPr>
      </w:pPr>
    </w:p>
    <w:p w14:paraId="49DEA5BE" w14:textId="6BCD7D26" w:rsidR="00025B03" w:rsidRDefault="00983A01" w:rsidP="00FE481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I answer questions sometimes on the online question site, </w:t>
      </w:r>
      <w:proofErr w:type="spellStart"/>
      <w:r>
        <w:rPr>
          <w:rFonts w:ascii="Times New Roman" w:eastAsia="Times New Roman" w:hAnsi="Times New Roman" w:cs="Times New Roman"/>
          <w:color w:val="000000"/>
        </w:rPr>
        <w:t>Quora</w:t>
      </w:r>
      <w:proofErr w:type="spellEnd"/>
      <w:r w:rsidR="00237FF1">
        <w:rPr>
          <w:rFonts w:ascii="Times New Roman" w:eastAsia="Times New Roman" w:hAnsi="Times New Roman" w:cs="Times New Roman"/>
          <w:color w:val="000000"/>
        </w:rPr>
        <w:t>, which is read by a lot of graduate students and young professionals.</w:t>
      </w:r>
      <w:r w:rsidR="00340F9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Frequently, people say, “Why don’t all the other fields develop </w:t>
      </w:r>
      <w:r w:rsidR="007E1FBC">
        <w:rPr>
          <w:rFonts w:ascii="Times New Roman" w:eastAsia="Times New Roman" w:hAnsi="Times New Roman" w:cs="Times New Roman"/>
          <w:color w:val="000000"/>
        </w:rPr>
        <w:t xml:space="preserve">online </w:t>
      </w:r>
      <w:r>
        <w:rPr>
          <w:rFonts w:ascii="Times New Roman" w:eastAsia="Times New Roman" w:hAnsi="Times New Roman" w:cs="Times New Roman"/>
          <w:color w:val="000000"/>
        </w:rPr>
        <w:t>archives like the fiel</w:t>
      </w:r>
      <w:r w:rsidR="007E1FBC">
        <w:rPr>
          <w:rFonts w:ascii="Times New Roman" w:eastAsia="Times New Roman" w:hAnsi="Times New Roman" w:cs="Times New Roman"/>
          <w:color w:val="000000"/>
        </w:rPr>
        <w:t xml:space="preserve">d of physics </w:t>
      </w:r>
      <w:r w:rsidR="00237FF1">
        <w:rPr>
          <w:rFonts w:ascii="Times New Roman" w:eastAsia="Times New Roman" w:hAnsi="Times New Roman" w:cs="Times New Roman"/>
          <w:color w:val="000000"/>
        </w:rPr>
        <w:t>has</w:t>
      </w:r>
      <w:r w:rsidR="007E1FBC">
        <w:rPr>
          <w:rFonts w:ascii="Times New Roman" w:eastAsia="Times New Roman" w:hAnsi="Times New Roman" w:cs="Times New Roman"/>
          <w:color w:val="000000"/>
        </w:rPr>
        <w:t xml:space="preserve"> at arxiv.org?”</w:t>
      </w:r>
      <w:r>
        <w:rPr>
          <w:rFonts w:ascii="Times New Roman" w:eastAsia="Times New Roman" w:hAnsi="Times New Roman" w:cs="Times New Roman"/>
          <w:color w:val="000000"/>
        </w:rPr>
        <w:t xml:space="preserve"> </w:t>
      </w:r>
    </w:p>
    <w:p w14:paraId="6B9FE4BB" w14:textId="77777777" w:rsidR="00983A01" w:rsidRDefault="00983A01" w:rsidP="00FE4813">
      <w:pPr>
        <w:rPr>
          <w:rFonts w:ascii="Times New Roman" w:eastAsia="Times New Roman" w:hAnsi="Times New Roman" w:cs="Times New Roman"/>
          <w:color w:val="000000"/>
        </w:rPr>
      </w:pPr>
    </w:p>
    <w:p w14:paraId="366811B9" w14:textId="0102FB36" w:rsidR="00983A01" w:rsidRDefault="00983A01" w:rsidP="00FE481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There is a basic assumption here that the other fields are just behind the times, and as soon as they catch up, they, too, will set up the same convenient structure that physics has.  Arxiv.org posts </w:t>
      </w:r>
      <w:r w:rsidR="00EA316D">
        <w:rPr>
          <w:rFonts w:ascii="Times New Roman" w:eastAsia="Times New Roman" w:hAnsi="Times New Roman" w:cs="Times New Roman"/>
          <w:color w:val="000000"/>
        </w:rPr>
        <w:t xml:space="preserve">physics </w:t>
      </w:r>
      <w:r>
        <w:rPr>
          <w:rFonts w:ascii="Times New Roman" w:eastAsia="Times New Roman" w:hAnsi="Times New Roman" w:cs="Times New Roman"/>
          <w:color w:val="000000"/>
        </w:rPr>
        <w:t xml:space="preserve">pre-prints—the draft articles that are being submitted to journals for formal publication—so that readers in the field can see what is being produced in the fast-moving field as soon as it is ready, rather than after going through a months-long vetting process in peer-reviewed journals.  </w:t>
      </w:r>
      <w:r w:rsidR="00EA316D">
        <w:rPr>
          <w:rFonts w:ascii="Times New Roman" w:eastAsia="Times New Roman" w:hAnsi="Times New Roman" w:cs="Times New Roman"/>
          <w:color w:val="000000"/>
        </w:rPr>
        <w:t xml:space="preserve">This is wonderfully convenient—a single site to find the latest articles, before they have even been reviewed.  </w:t>
      </w:r>
      <w:r w:rsidR="007E1FBC">
        <w:rPr>
          <w:rFonts w:ascii="Times New Roman" w:eastAsia="Times New Roman" w:hAnsi="Times New Roman" w:cs="Times New Roman"/>
          <w:color w:val="000000"/>
        </w:rPr>
        <w:t>So, why</w:t>
      </w:r>
      <w:r w:rsidR="00640D02">
        <w:rPr>
          <w:rFonts w:ascii="Times New Roman" w:eastAsia="Times New Roman" w:hAnsi="Times New Roman" w:cs="Times New Roman"/>
          <w:color w:val="000000"/>
        </w:rPr>
        <w:t xml:space="preserve"> don’t biology and chemistry, and so on, do the same?</w:t>
      </w:r>
      <w:r w:rsidR="0033414F">
        <w:rPr>
          <w:rFonts w:ascii="Times New Roman" w:eastAsia="Times New Roman" w:hAnsi="Times New Roman" w:cs="Times New Roman"/>
          <w:color w:val="000000"/>
        </w:rPr>
        <w:t xml:space="preserve">  </w:t>
      </w:r>
    </w:p>
    <w:p w14:paraId="58D7C0CF" w14:textId="77777777" w:rsidR="006227CB" w:rsidRDefault="006227CB" w:rsidP="00FE4813">
      <w:pPr>
        <w:rPr>
          <w:rFonts w:ascii="Times New Roman" w:eastAsia="Times New Roman" w:hAnsi="Times New Roman" w:cs="Times New Roman"/>
          <w:color w:val="000000"/>
        </w:rPr>
      </w:pPr>
    </w:p>
    <w:p w14:paraId="680C9D63" w14:textId="46AD81AC" w:rsidR="006227CB" w:rsidRDefault="006227CB" w:rsidP="00FE4813">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There are a number of types of electronic channels used in various scientific fields.  Kling &amp; </w:t>
      </w:r>
      <w:proofErr w:type="spellStart"/>
      <w:r>
        <w:rPr>
          <w:rFonts w:ascii="Times New Roman" w:eastAsia="Times New Roman" w:hAnsi="Times New Roman" w:cs="Times New Roman"/>
          <w:color w:val="000000"/>
        </w:rPr>
        <w:t>McKim</w:t>
      </w:r>
      <w:proofErr w:type="spellEnd"/>
      <w:r>
        <w:rPr>
          <w:rFonts w:ascii="Times New Roman" w:eastAsia="Times New Roman" w:hAnsi="Times New Roman" w:cs="Times New Roman"/>
          <w:color w:val="000000"/>
        </w:rPr>
        <w:t xml:space="preserve"> mention six: E-print servers, pure electronic journals, digital disciplinary corpora, such as gene banks in biology, online enhancements to paper journals, and shared digital libraries.  </w:t>
      </w:r>
    </w:p>
    <w:p w14:paraId="0E862170" w14:textId="77777777" w:rsidR="00766FE2" w:rsidRDefault="00766FE2" w:rsidP="00FE4813">
      <w:pPr>
        <w:rPr>
          <w:rFonts w:ascii="Times New Roman" w:eastAsia="Times New Roman" w:hAnsi="Times New Roman" w:cs="Times New Roman"/>
          <w:color w:val="000000"/>
        </w:rPr>
      </w:pPr>
    </w:p>
    <w:p w14:paraId="4ABD805B" w14:textId="7B81DA5D" w:rsidR="00766FE2" w:rsidRDefault="00766FE2" w:rsidP="00FE481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Kling and </w:t>
      </w:r>
      <w:proofErr w:type="spellStart"/>
      <w:r>
        <w:rPr>
          <w:rFonts w:ascii="Times New Roman" w:eastAsia="Times New Roman" w:hAnsi="Times New Roman" w:cs="Times New Roman"/>
          <w:color w:val="000000"/>
        </w:rPr>
        <w:t>McKim</w:t>
      </w:r>
      <w:proofErr w:type="spellEnd"/>
      <w:r>
        <w:rPr>
          <w:rFonts w:ascii="Times New Roman" w:eastAsia="Times New Roman" w:hAnsi="Times New Roman" w:cs="Times New Roman"/>
          <w:color w:val="000000"/>
        </w:rPr>
        <w:t xml:space="preserve"> studied six fields, with particular emphasis on three: High-energy physics, molecular biology, and information systems.  They review a lot of the arguments supporting different sets of assumptions about how information technology penetrates the sciences.  </w:t>
      </w:r>
      <w:r w:rsidR="008E5392">
        <w:rPr>
          <w:rFonts w:ascii="Times New Roman" w:eastAsia="Times New Roman" w:hAnsi="Times New Roman" w:cs="Times New Roman"/>
          <w:color w:val="000000"/>
        </w:rPr>
        <w:t xml:space="preserve">For example, it is common to say that all modes of electronic communication are equally valuable in all fields, that “it’s just a matter of time till all fields end up with the same set of forms of electronic communication.”  </w:t>
      </w:r>
      <w:r w:rsidR="004F506C">
        <w:rPr>
          <w:rFonts w:ascii="Times New Roman" w:eastAsia="Times New Roman" w:hAnsi="Times New Roman" w:cs="Times New Roman"/>
          <w:color w:val="000000"/>
        </w:rPr>
        <w:t xml:space="preserve">In the meantime, it is assumed that any differences between fields is just a matter of chance developments that happened to give one or another communication medium more salience.  </w:t>
      </w:r>
    </w:p>
    <w:p w14:paraId="09547815" w14:textId="77777777" w:rsidR="006227CB" w:rsidRDefault="006227CB" w:rsidP="00FE4813">
      <w:pPr>
        <w:rPr>
          <w:rFonts w:ascii="Times New Roman" w:eastAsia="Times New Roman" w:hAnsi="Times New Roman" w:cs="Times New Roman"/>
          <w:color w:val="000000"/>
        </w:rPr>
      </w:pPr>
    </w:p>
    <w:p w14:paraId="088F73E1" w14:textId="31B59F7A" w:rsidR="006227CB" w:rsidRDefault="006227CB" w:rsidP="00FE481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authors make a very persuasive argument, </w:t>
      </w:r>
      <w:r w:rsidR="00237FF1">
        <w:rPr>
          <w:rFonts w:ascii="Times New Roman" w:eastAsia="Times New Roman" w:hAnsi="Times New Roman" w:cs="Times New Roman"/>
          <w:color w:val="000000"/>
        </w:rPr>
        <w:t xml:space="preserve">however, </w:t>
      </w:r>
      <w:r>
        <w:rPr>
          <w:rFonts w:ascii="Times New Roman" w:eastAsia="Times New Roman" w:hAnsi="Times New Roman" w:cs="Times New Roman"/>
          <w:color w:val="000000"/>
        </w:rPr>
        <w:t xml:space="preserve">based on reviewing the history of electronic developments in the several fields, that this chance model is wrong.  </w:t>
      </w:r>
      <w:r w:rsidR="00085BE7">
        <w:rPr>
          <w:rFonts w:ascii="Times New Roman" w:eastAsia="Times New Roman" w:hAnsi="Times New Roman" w:cs="Times New Roman"/>
          <w:color w:val="000000"/>
        </w:rPr>
        <w:t xml:space="preserve">It is not just a matter of time, in other words. </w:t>
      </w:r>
      <w:r>
        <w:rPr>
          <w:rFonts w:ascii="Times New Roman" w:eastAsia="Times New Roman" w:hAnsi="Times New Roman" w:cs="Times New Roman"/>
          <w:color w:val="000000"/>
        </w:rPr>
        <w:t>Instead, they argue that the underlying social structures in the various fields—the structure that were around in the purely paper environment</w:t>
      </w:r>
      <w:r w:rsidR="00036135">
        <w:rPr>
          <w:rFonts w:ascii="Times New Roman" w:eastAsia="Times New Roman" w:hAnsi="Times New Roman" w:cs="Times New Roman"/>
          <w:color w:val="000000"/>
        </w:rPr>
        <w:t xml:space="preserve"> too</w:t>
      </w:r>
      <w:r>
        <w:rPr>
          <w:rFonts w:ascii="Times New Roman" w:eastAsia="Times New Roman" w:hAnsi="Times New Roman" w:cs="Times New Roman"/>
          <w:color w:val="000000"/>
        </w:rPr>
        <w:t xml:space="preserve">—still determine the electronic environment </w:t>
      </w:r>
      <w:r w:rsidR="00036135">
        <w:rPr>
          <w:rFonts w:ascii="Times New Roman" w:eastAsia="Times New Roman" w:hAnsi="Times New Roman" w:cs="Times New Roman"/>
          <w:color w:val="000000"/>
        </w:rPr>
        <w:t>as well</w:t>
      </w:r>
      <w:r>
        <w:rPr>
          <w:rFonts w:ascii="Times New Roman" w:eastAsia="Times New Roman" w:hAnsi="Times New Roman" w:cs="Times New Roman"/>
          <w:color w:val="000000"/>
        </w:rPr>
        <w:t xml:space="preserve">.  The social structure matters more than the technology.  The technology is actually driven by the underlying social preferences.  What a thought!  This is such a difficult argument to make with so many technical types, and I have referred people to this paper many times.  </w:t>
      </w:r>
    </w:p>
    <w:p w14:paraId="765F7E59" w14:textId="77777777" w:rsidR="006227CB" w:rsidRDefault="006227CB" w:rsidP="00FE4813">
      <w:pPr>
        <w:rPr>
          <w:rFonts w:ascii="Times New Roman" w:eastAsia="Times New Roman" w:hAnsi="Times New Roman" w:cs="Times New Roman"/>
          <w:color w:val="000000"/>
        </w:rPr>
      </w:pPr>
    </w:p>
    <w:p w14:paraId="487F120B" w14:textId="7E678A00" w:rsidR="006227CB" w:rsidRDefault="006227CB" w:rsidP="00FE4813">
      <w:pPr>
        <w:rPr>
          <w:rFonts w:ascii="Times New Roman" w:eastAsia="Times New Roman" w:hAnsi="Times New Roman" w:cs="Times New Roman"/>
          <w:color w:val="000000"/>
        </w:rPr>
      </w:pPr>
      <w:r>
        <w:rPr>
          <w:rFonts w:ascii="Times New Roman" w:eastAsia="Times New Roman" w:hAnsi="Times New Roman" w:cs="Times New Roman"/>
          <w:color w:val="000000"/>
        </w:rPr>
        <w:t>For example, in physics, most of the work is done in association with a handful of</w:t>
      </w:r>
      <w:r w:rsidR="002D40F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huge laboratories, which are the only ones to have the expensive technology to make experiments possible.  So, when a scientist posts a pre-print to arxiv.org, it is very hard for someone </w:t>
      </w:r>
      <w:r w:rsidR="002D40F7">
        <w:rPr>
          <w:rFonts w:ascii="Times New Roman" w:eastAsia="Times New Roman" w:hAnsi="Times New Roman" w:cs="Times New Roman"/>
          <w:color w:val="000000"/>
        </w:rPr>
        <w:t xml:space="preserve">else </w:t>
      </w:r>
      <w:r>
        <w:rPr>
          <w:rFonts w:ascii="Times New Roman" w:eastAsia="Times New Roman" w:hAnsi="Times New Roman" w:cs="Times New Roman"/>
          <w:color w:val="000000"/>
        </w:rPr>
        <w:t>to steal it and publish it in a refereed journal</w:t>
      </w:r>
      <w:r w:rsidR="002D40F7">
        <w:rPr>
          <w:rFonts w:ascii="Times New Roman" w:eastAsia="Times New Roman" w:hAnsi="Times New Roman" w:cs="Times New Roman"/>
          <w:color w:val="000000"/>
        </w:rPr>
        <w:t xml:space="preserve"> before the original author is aware.  Because there are so few places where the experimental work can be done, reviewers and fellow workers on these several-hundred-person projects will recognize the work</w:t>
      </w:r>
      <w:r w:rsidR="007E1FBC">
        <w:rPr>
          <w:rFonts w:ascii="Times New Roman" w:eastAsia="Times New Roman" w:hAnsi="Times New Roman" w:cs="Times New Roman"/>
          <w:color w:val="000000"/>
        </w:rPr>
        <w:t xml:space="preserve"> and the lab</w:t>
      </w:r>
      <w:r w:rsidR="002D40F7">
        <w:rPr>
          <w:rFonts w:ascii="Times New Roman" w:eastAsia="Times New Roman" w:hAnsi="Times New Roman" w:cs="Times New Roman"/>
          <w:color w:val="000000"/>
        </w:rPr>
        <w:t xml:space="preserve">, and call out the thief.  That is not true in biology, for example, where there is a much more distributed set of labs and data producers.  </w:t>
      </w:r>
      <w:r w:rsidR="00000120">
        <w:rPr>
          <w:rFonts w:ascii="Times New Roman" w:eastAsia="Times New Roman" w:hAnsi="Times New Roman" w:cs="Times New Roman"/>
          <w:color w:val="000000"/>
        </w:rPr>
        <w:t>Surprise!  No universal pre-print servers in biology</w:t>
      </w:r>
      <w:r w:rsidR="00800047">
        <w:rPr>
          <w:rFonts w:ascii="Times New Roman" w:eastAsia="Times New Roman" w:hAnsi="Times New Roman" w:cs="Times New Roman"/>
          <w:color w:val="000000"/>
        </w:rPr>
        <w:t>, because there, there really is a risk of someone stealing your work</w:t>
      </w:r>
      <w:r w:rsidR="00000120">
        <w:rPr>
          <w:rFonts w:ascii="Times New Roman" w:eastAsia="Times New Roman" w:hAnsi="Times New Roman" w:cs="Times New Roman"/>
          <w:color w:val="000000"/>
        </w:rPr>
        <w:t xml:space="preserve">.  And, indeed, that </w:t>
      </w:r>
      <w:r w:rsidR="001F5F52">
        <w:rPr>
          <w:rFonts w:ascii="Times New Roman" w:eastAsia="Times New Roman" w:hAnsi="Times New Roman" w:cs="Times New Roman"/>
          <w:color w:val="000000"/>
        </w:rPr>
        <w:t xml:space="preserve">same </w:t>
      </w:r>
      <w:r w:rsidR="00557810">
        <w:rPr>
          <w:rFonts w:ascii="Times New Roman" w:eastAsia="Times New Roman" w:hAnsi="Times New Roman" w:cs="Times New Roman"/>
          <w:color w:val="000000"/>
        </w:rPr>
        <w:t xml:space="preserve">preprint </w:t>
      </w:r>
      <w:r w:rsidR="00000120">
        <w:rPr>
          <w:rFonts w:ascii="Times New Roman" w:eastAsia="Times New Roman" w:hAnsi="Times New Roman" w:cs="Times New Roman"/>
          <w:color w:val="000000"/>
        </w:rPr>
        <w:t>pattern obtained in physics back in the old paper days.  There was a central repository then, too, for preprints—and there was not in biology</w:t>
      </w:r>
      <w:r w:rsidR="005A6A9D">
        <w:rPr>
          <w:rFonts w:ascii="Times New Roman" w:eastAsia="Times New Roman" w:hAnsi="Times New Roman" w:cs="Times New Roman"/>
          <w:color w:val="000000"/>
        </w:rPr>
        <w:t>.  In short, there are</w:t>
      </w:r>
      <w:r w:rsidR="001F5F52">
        <w:rPr>
          <w:rFonts w:ascii="Times New Roman" w:eastAsia="Times New Roman" w:hAnsi="Times New Roman" w:cs="Times New Roman"/>
          <w:color w:val="000000"/>
        </w:rPr>
        <w:t xml:space="preserve"> </w:t>
      </w:r>
      <w:r w:rsidR="001F5F52" w:rsidRPr="005A6A9D">
        <w:rPr>
          <w:rFonts w:ascii="Times New Roman" w:eastAsia="Times New Roman" w:hAnsi="Times New Roman" w:cs="Times New Roman"/>
          <w:i/>
          <w:color w:val="000000"/>
        </w:rPr>
        <w:t>reaso</w:t>
      </w:r>
      <w:r w:rsidR="005A6A9D">
        <w:rPr>
          <w:rFonts w:ascii="Times New Roman" w:eastAsia="Times New Roman" w:hAnsi="Times New Roman" w:cs="Times New Roman"/>
          <w:i/>
          <w:color w:val="000000"/>
        </w:rPr>
        <w:t>ns</w:t>
      </w:r>
      <w:r w:rsidR="001F5F52">
        <w:rPr>
          <w:rFonts w:ascii="Times New Roman" w:eastAsia="Times New Roman" w:hAnsi="Times New Roman" w:cs="Times New Roman"/>
          <w:color w:val="000000"/>
        </w:rPr>
        <w:t xml:space="preserve"> for these </w:t>
      </w:r>
      <w:r w:rsidR="00F3142A">
        <w:rPr>
          <w:rFonts w:ascii="Times New Roman" w:eastAsia="Times New Roman" w:hAnsi="Times New Roman" w:cs="Times New Roman"/>
          <w:color w:val="000000"/>
        </w:rPr>
        <w:t xml:space="preserve">technological </w:t>
      </w:r>
      <w:r w:rsidR="001F5F52">
        <w:rPr>
          <w:rFonts w:ascii="Times New Roman" w:eastAsia="Times New Roman" w:hAnsi="Times New Roman" w:cs="Times New Roman"/>
          <w:color w:val="000000"/>
        </w:rPr>
        <w:t>differences between fields</w:t>
      </w:r>
      <w:r w:rsidR="00800047">
        <w:rPr>
          <w:rFonts w:ascii="Times New Roman" w:eastAsia="Times New Roman" w:hAnsi="Times New Roman" w:cs="Times New Roman"/>
          <w:color w:val="000000"/>
        </w:rPr>
        <w:t xml:space="preserve"> that are rooted in the social structure of the fields</w:t>
      </w:r>
      <w:r w:rsidR="00F3142A">
        <w:rPr>
          <w:rFonts w:ascii="Times New Roman" w:eastAsia="Times New Roman" w:hAnsi="Times New Roman" w:cs="Times New Roman"/>
          <w:color w:val="000000"/>
        </w:rPr>
        <w:t>.</w:t>
      </w:r>
      <w:r w:rsidR="001F5F52">
        <w:rPr>
          <w:rFonts w:ascii="Times New Roman" w:eastAsia="Times New Roman" w:hAnsi="Times New Roman" w:cs="Times New Roman"/>
          <w:color w:val="000000"/>
        </w:rPr>
        <w:t xml:space="preserve">  </w:t>
      </w:r>
    </w:p>
    <w:p w14:paraId="31548106" w14:textId="77777777" w:rsidR="005A6A9D" w:rsidRDefault="005A6A9D" w:rsidP="00FE4813">
      <w:pPr>
        <w:rPr>
          <w:rFonts w:ascii="Times New Roman" w:eastAsia="Times New Roman" w:hAnsi="Times New Roman" w:cs="Times New Roman"/>
          <w:color w:val="000000"/>
        </w:rPr>
      </w:pPr>
    </w:p>
    <w:p w14:paraId="11E696F4" w14:textId="78B7E5EC" w:rsidR="005A6A9D" w:rsidRDefault="005A6A9D" w:rsidP="00FE481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Kling and </w:t>
      </w:r>
      <w:proofErr w:type="spellStart"/>
      <w:r>
        <w:rPr>
          <w:rFonts w:ascii="Times New Roman" w:eastAsia="Times New Roman" w:hAnsi="Times New Roman" w:cs="Times New Roman"/>
          <w:color w:val="000000"/>
        </w:rPr>
        <w:t>McKim</w:t>
      </w:r>
      <w:proofErr w:type="spellEnd"/>
      <w:r>
        <w:rPr>
          <w:rFonts w:ascii="Times New Roman" w:eastAsia="Times New Roman" w:hAnsi="Times New Roman" w:cs="Times New Roman"/>
          <w:color w:val="000000"/>
        </w:rPr>
        <w:t xml:space="preserve"> list </w:t>
      </w:r>
      <w:r w:rsidR="00800047">
        <w:rPr>
          <w:rFonts w:ascii="Times New Roman" w:eastAsia="Times New Roman" w:hAnsi="Times New Roman" w:cs="Times New Roman"/>
          <w:color w:val="000000"/>
        </w:rPr>
        <w:t>these factors:</w:t>
      </w:r>
    </w:p>
    <w:p w14:paraId="641DC804" w14:textId="77777777" w:rsidR="008942F7" w:rsidRDefault="008942F7" w:rsidP="00FE4813">
      <w:pPr>
        <w:rPr>
          <w:rFonts w:ascii="Times New Roman" w:eastAsia="Times New Roman" w:hAnsi="Times New Roman" w:cs="Times New Roman"/>
          <w:color w:val="000000"/>
        </w:rPr>
      </w:pPr>
    </w:p>
    <w:p w14:paraId="658F30F2" w14:textId="0309D141" w:rsidR="008942F7" w:rsidRPr="008942F7" w:rsidRDefault="008942F7" w:rsidP="00FE4813">
      <w:pPr>
        <w:rPr>
          <w:rFonts w:ascii="Times New Roman" w:eastAsia="Times New Roman" w:hAnsi="Times New Roman" w:cs="Times New Roman"/>
          <w:b/>
          <w:color w:val="000000"/>
        </w:rPr>
      </w:pPr>
      <w:r>
        <w:rPr>
          <w:rFonts w:ascii="Times New Roman" w:eastAsia="Times New Roman" w:hAnsi="Times New Roman" w:cs="Times New Roman"/>
          <w:b/>
          <w:color w:val="000000"/>
        </w:rPr>
        <w:t>[SLIDE</w:t>
      </w:r>
      <w:r w:rsidR="00DC01DC">
        <w:rPr>
          <w:rFonts w:ascii="Times New Roman" w:eastAsia="Times New Roman" w:hAnsi="Times New Roman" w:cs="Times New Roman"/>
          <w:b/>
          <w:color w:val="000000"/>
        </w:rPr>
        <w:t xml:space="preserve"> 19</w:t>
      </w:r>
      <w:r>
        <w:rPr>
          <w:rFonts w:ascii="Times New Roman" w:eastAsia="Times New Roman" w:hAnsi="Times New Roman" w:cs="Times New Roman"/>
          <w:b/>
          <w:color w:val="000000"/>
        </w:rPr>
        <w:t>]</w:t>
      </w:r>
      <w:r w:rsidR="00DC01DC">
        <w:rPr>
          <w:rFonts w:ascii="Times New Roman" w:eastAsia="Times New Roman" w:hAnsi="Times New Roman" w:cs="Times New Roman"/>
          <w:b/>
          <w:color w:val="000000"/>
        </w:rPr>
        <w:t xml:space="preserve">  Kling &amp; </w:t>
      </w:r>
      <w:proofErr w:type="spellStart"/>
      <w:r w:rsidR="00DC01DC">
        <w:rPr>
          <w:rFonts w:ascii="Times New Roman" w:eastAsia="Times New Roman" w:hAnsi="Times New Roman" w:cs="Times New Roman"/>
          <w:b/>
          <w:color w:val="000000"/>
        </w:rPr>
        <w:t>McKim</w:t>
      </w:r>
      <w:proofErr w:type="spellEnd"/>
      <w:r w:rsidR="00DC01DC">
        <w:rPr>
          <w:rFonts w:ascii="Times New Roman" w:eastAsia="Times New Roman" w:hAnsi="Times New Roman" w:cs="Times New Roman"/>
          <w:b/>
          <w:color w:val="000000"/>
        </w:rPr>
        <w:t xml:space="preserve"> text</w:t>
      </w:r>
    </w:p>
    <w:p w14:paraId="705E9CF2" w14:textId="77777777" w:rsidR="00800047" w:rsidRDefault="00800047" w:rsidP="00FE4813">
      <w:pPr>
        <w:rPr>
          <w:rFonts w:ascii="Times New Roman" w:eastAsia="Times New Roman" w:hAnsi="Times New Roman" w:cs="Times New Roman"/>
          <w:color w:val="000000"/>
        </w:rPr>
      </w:pPr>
    </w:p>
    <w:p w14:paraId="41FC923C" w14:textId="22925D9B" w:rsidR="00800047" w:rsidRDefault="00800047" w:rsidP="008942F7">
      <w:pPr>
        <w:ind w:left="720"/>
        <w:rPr>
          <w:rFonts w:ascii="Times New Roman" w:eastAsia="Times New Roman" w:hAnsi="Times New Roman" w:cs="Times New Roman"/>
          <w:color w:val="000000"/>
        </w:rPr>
      </w:pPr>
      <w:r>
        <w:rPr>
          <w:rFonts w:ascii="Times New Roman" w:eastAsia="Times New Roman" w:hAnsi="Times New Roman" w:cs="Times New Roman"/>
          <w:color w:val="000000"/>
        </w:rPr>
        <w:t>We can also characterize the basis for field differences in electronic media in terms of each field’s articul</w:t>
      </w:r>
      <w:r w:rsidR="008942F7">
        <w:rPr>
          <w:rFonts w:ascii="Times New Roman" w:eastAsia="Times New Roman" w:hAnsi="Times New Roman" w:cs="Times New Roman"/>
          <w:color w:val="000000"/>
        </w:rPr>
        <w:t>ation of some key issues faced by all scholarly fields: first, the allocation of credit for work performed; second, selection of target audiences for research; third, access to resources, including data; fourth, speed of work and results sharing; fifth, allocation of professional status.  The manner in which each field deals with these issues is both socially shaped and strongly institutionalized.</w:t>
      </w:r>
      <w:r>
        <w:rPr>
          <w:rFonts w:ascii="Times New Roman" w:eastAsia="Times New Roman" w:hAnsi="Times New Roman" w:cs="Times New Roman"/>
          <w:color w:val="000000"/>
        </w:rPr>
        <w:t xml:space="preserve">      </w:t>
      </w:r>
      <w:r w:rsidR="008942F7">
        <w:rPr>
          <w:rFonts w:ascii="Times New Roman" w:eastAsia="Times New Roman" w:hAnsi="Times New Roman" w:cs="Times New Roman"/>
          <w:color w:val="000000"/>
        </w:rPr>
        <w:t>(p. 1313)</w:t>
      </w:r>
    </w:p>
    <w:p w14:paraId="340BA8E7" w14:textId="77777777" w:rsidR="0033414F" w:rsidRDefault="0033414F" w:rsidP="00FE4813">
      <w:pPr>
        <w:rPr>
          <w:rFonts w:ascii="Times New Roman" w:eastAsia="Times New Roman" w:hAnsi="Times New Roman" w:cs="Times New Roman"/>
          <w:color w:val="000000"/>
        </w:rPr>
      </w:pPr>
    </w:p>
    <w:p w14:paraId="3E5B859A" w14:textId="77777777" w:rsidR="0033414F" w:rsidRDefault="0033414F" w:rsidP="00FE4813">
      <w:pPr>
        <w:rPr>
          <w:rFonts w:ascii="Times New Roman" w:eastAsia="Times New Roman" w:hAnsi="Times New Roman" w:cs="Times New Roman"/>
          <w:color w:val="000000"/>
        </w:rPr>
      </w:pPr>
    </w:p>
    <w:p w14:paraId="594D566C" w14:textId="42076C1F" w:rsidR="00C52309" w:rsidRDefault="000B1AAF" w:rsidP="00FE481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Continuing our look at the 2000’s, I raise Jenna </w:t>
      </w:r>
      <w:proofErr w:type="spellStart"/>
      <w:r>
        <w:rPr>
          <w:rFonts w:ascii="Times New Roman" w:eastAsia="Times New Roman" w:hAnsi="Times New Roman" w:cs="Times New Roman"/>
          <w:color w:val="000000"/>
        </w:rPr>
        <w:t>Hartel’s</w:t>
      </w:r>
      <w:proofErr w:type="spellEnd"/>
      <w:r>
        <w:rPr>
          <w:rFonts w:ascii="Times New Roman" w:eastAsia="Times New Roman" w:hAnsi="Times New Roman" w:cs="Times New Roman"/>
          <w:color w:val="000000"/>
        </w:rPr>
        <w:t xml:space="preserve"> work on the hobby of gourmet cooking.  Jenna studied the home libraries of gourmet cooks</w:t>
      </w:r>
      <w:r w:rsidR="005B43B6">
        <w:rPr>
          <w:rFonts w:ascii="Times New Roman" w:eastAsia="Times New Roman" w:hAnsi="Times New Roman" w:cs="Times New Roman"/>
          <w:color w:val="000000"/>
        </w:rPr>
        <w:t xml:space="preserve"> and the ways the cooks collected and used their materials.  </w:t>
      </w:r>
      <w:r w:rsidR="00FB749C">
        <w:rPr>
          <w:rFonts w:ascii="Times New Roman" w:eastAsia="Times New Roman" w:hAnsi="Times New Roman" w:cs="Times New Roman"/>
          <w:color w:val="000000"/>
        </w:rPr>
        <w:t>Here is an example:</w:t>
      </w:r>
    </w:p>
    <w:p w14:paraId="10180A43" w14:textId="77777777" w:rsidR="00E10E70" w:rsidRDefault="00E10E70" w:rsidP="00FE4813">
      <w:pPr>
        <w:rPr>
          <w:rFonts w:ascii="Times New Roman" w:eastAsia="Times New Roman" w:hAnsi="Times New Roman" w:cs="Times New Roman"/>
          <w:color w:val="000000"/>
        </w:rPr>
      </w:pPr>
    </w:p>
    <w:p w14:paraId="054E6C2F" w14:textId="76A09887" w:rsidR="00E10E70" w:rsidRPr="00E10E70" w:rsidRDefault="00E10E70" w:rsidP="00FE4813">
      <w:pPr>
        <w:rPr>
          <w:rFonts w:ascii="Times New Roman" w:eastAsia="Times New Roman" w:hAnsi="Times New Roman" w:cs="Times New Roman"/>
          <w:b/>
          <w:color w:val="000000"/>
        </w:rPr>
      </w:pPr>
      <w:r>
        <w:rPr>
          <w:rFonts w:ascii="Times New Roman" w:eastAsia="Times New Roman" w:hAnsi="Times New Roman" w:cs="Times New Roman"/>
          <w:b/>
          <w:color w:val="000000"/>
        </w:rPr>
        <w:t>[SLIDE</w:t>
      </w:r>
      <w:r w:rsidR="00DC01DC">
        <w:rPr>
          <w:rFonts w:ascii="Times New Roman" w:eastAsia="Times New Roman" w:hAnsi="Times New Roman" w:cs="Times New Roman"/>
          <w:b/>
          <w:color w:val="000000"/>
        </w:rPr>
        <w:t xml:space="preserve"> 20</w:t>
      </w:r>
      <w:r>
        <w:rPr>
          <w:rFonts w:ascii="Times New Roman" w:eastAsia="Times New Roman" w:hAnsi="Times New Roman" w:cs="Times New Roman"/>
          <w:b/>
          <w:color w:val="000000"/>
        </w:rPr>
        <w:t>]</w:t>
      </w:r>
      <w:r w:rsidR="00DC01DC">
        <w:rPr>
          <w:rFonts w:ascii="Times New Roman" w:eastAsia="Times New Roman" w:hAnsi="Times New Roman" w:cs="Times New Roman"/>
          <w:b/>
          <w:color w:val="000000"/>
        </w:rPr>
        <w:t xml:space="preserve">  </w:t>
      </w:r>
      <w:proofErr w:type="spellStart"/>
      <w:r w:rsidR="00DC01DC">
        <w:rPr>
          <w:rFonts w:ascii="Times New Roman" w:eastAsia="Times New Roman" w:hAnsi="Times New Roman" w:cs="Times New Roman"/>
          <w:b/>
          <w:color w:val="000000"/>
        </w:rPr>
        <w:t>Hartel</w:t>
      </w:r>
      <w:proofErr w:type="spellEnd"/>
    </w:p>
    <w:p w14:paraId="4EC6F73B" w14:textId="77777777" w:rsidR="00FB749C" w:rsidRDefault="00FB749C" w:rsidP="00FE4813">
      <w:pPr>
        <w:rPr>
          <w:rFonts w:ascii="Times New Roman" w:eastAsia="Times New Roman" w:hAnsi="Times New Roman" w:cs="Times New Roman"/>
          <w:color w:val="000000"/>
        </w:rPr>
      </w:pPr>
    </w:p>
    <w:p w14:paraId="31CBCB5D" w14:textId="4918C4B0" w:rsidR="00FB749C" w:rsidRPr="00FB749C" w:rsidRDefault="00FB749C" w:rsidP="00E10E70">
      <w:pPr>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Celeste has a large PCL [personal culinary library] that sprawls throughout her house.  In the dining room are two tall bookshelves containing more than 200 cookbooks, a cookbook series, gastronomy, culinary keepsakes, and some family photos.  She presently receives </w:t>
      </w:r>
      <w:r>
        <w:rPr>
          <w:rFonts w:ascii="Times New Roman" w:eastAsia="Times New Roman" w:hAnsi="Times New Roman" w:cs="Times New Roman"/>
          <w:i/>
          <w:color w:val="000000"/>
        </w:rPr>
        <w:t>Gourmet</w:t>
      </w:r>
      <w:r>
        <w:rPr>
          <w:rFonts w:ascii="Times New Roman" w:eastAsia="Times New Roman" w:hAnsi="Times New Roman" w:cs="Times New Roman"/>
          <w:color w:val="000000"/>
        </w:rPr>
        <w:t xml:space="preserve"> and </w:t>
      </w:r>
      <w:r>
        <w:rPr>
          <w:rFonts w:ascii="Times New Roman" w:eastAsia="Times New Roman" w:hAnsi="Times New Roman" w:cs="Times New Roman"/>
          <w:i/>
          <w:color w:val="000000"/>
        </w:rPr>
        <w:t xml:space="preserve">Cook’s Illustrated; </w:t>
      </w:r>
      <w:r>
        <w:rPr>
          <w:rFonts w:ascii="Times New Roman" w:eastAsia="Times New Roman" w:hAnsi="Times New Roman" w:cs="Times New Roman"/>
          <w:color w:val="000000"/>
        </w:rPr>
        <w:t xml:space="preserve">back issues are stored in her home office.  Keepsakes in her collection have been passed through generations, such as her Danish mother-in-law’s handwritten recipe notebook and a grandmother’s </w:t>
      </w:r>
      <w:r w:rsidR="0027303E">
        <w:rPr>
          <w:rFonts w:ascii="Times New Roman" w:eastAsia="Times New Roman" w:hAnsi="Times New Roman" w:cs="Times New Roman"/>
          <w:color w:val="000000"/>
        </w:rPr>
        <w:t xml:space="preserve">recipe collection.  For several </w:t>
      </w:r>
      <w:r>
        <w:rPr>
          <w:rFonts w:ascii="Times New Roman" w:eastAsia="Times New Roman" w:hAnsi="Times New Roman" w:cs="Times New Roman"/>
          <w:color w:val="000000"/>
        </w:rPr>
        <w:t>years she has kept a diary of food-related ideas and experiences. (</w:t>
      </w:r>
      <w:proofErr w:type="spellStart"/>
      <w:r>
        <w:rPr>
          <w:rFonts w:ascii="Times New Roman" w:eastAsia="Times New Roman" w:hAnsi="Times New Roman" w:cs="Times New Roman"/>
          <w:color w:val="000000"/>
        </w:rPr>
        <w:t>JDoc</w:t>
      </w:r>
      <w:proofErr w:type="spellEnd"/>
      <w:r>
        <w:rPr>
          <w:rFonts w:ascii="Times New Roman" w:eastAsia="Times New Roman" w:hAnsi="Times New Roman" w:cs="Times New Roman"/>
          <w:color w:val="000000"/>
        </w:rPr>
        <w:t xml:space="preserve"> p. 860)</w:t>
      </w:r>
    </w:p>
    <w:p w14:paraId="4FBD96B2" w14:textId="77777777" w:rsidR="005B43B6" w:rsidRDefault="005B43B6" w:rsidP="00E10E70">
      <w:pPr>
        <w:ind w:left="720"/>
        <w:rPr>
          <w:rFonts w:ascii="Times New Roman" w:eastAsia="Times New Roman" w:hAnsi="Times New Roman" w:cs="Times New Roman"/>
          <w:color w:val="000000"/>
        </w:rPr>
      </w:pPr>
    </w:p>
    <w:p w14:paraId="55D5C511" w14:textId="76FB16BA" w:rsidR="005B43B6" w:rsidRDefault="005B43B6" w:rsidP="00FE481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There </w:t>
      </w:r>
      <w:r w:rsidR="0027303E">
        <w:rPr>
          <w:rFonts w:ascii="Times New Roman" w:eastAsia="Times New Roman" w:hAnsi="Times New Roman" w:cs="Times New Roman"/>
          <w:color w:val="000000"/>
        </w:rPr>
        <w:t>are</w:t>
      </w:r>
      <w:r>
        <w:rPr>
          <w:rFonts w:ascii="Times New Roman" w:eastAsia="Times New Roman" w:hAnsi="Times New Roman" w:cs="Times New Roman"/>
          <w:color w:val="000000"/>
        </w:rPr>
        <w:t xml:space="preserve"> several things </w:t>
      </w:r>
      <w:r w:rsidR="0027303E">
        <w:rPr>
          <w:rFonts w:ascii="Times New Roman" w:eastAsia="Times New Roman" w:hAnsi="Times New Roman" w:cs="Times New Roman"/>
          <w:color w:val="000000"/>
        </w:rPr>
        <w:t xml:space="preserve">about Jenna’s work in this area </w:t>
      </w:r>
      <w:r>
        <w:rPr>
          <w:rFonts w:ascii="Times New Roman" w:eastAsia="Times New Roman" w:hAnsi="Times New Roman" w:cs="Times New Roman"/>
          <w:color w:val="000000"/>
        </w:rPr>
        <w:t xml:space="preserve">that </w:t>
      </w:r>
      <w:r w:rsidR="0027303E">
        <w:rPr>
          <w:rFonts w:ascii="Times New Roman" w:eastAsia="Times New Roman" w:hAnsi="Times New Roman" w:cs="Times New Roman"/>
          <w:color w:val="000000"/>
        </w:rPr>
        <w:t>are</w:t>
      </w:r>
      <w:r>
        <w:rPr>
          <w:rFonts w:ascii="Times New Roman" w:eastAsia="Times New Roman" w:hAnsi="Times New Roman" w:cs="Times New Roman"/>
          <w:color w:val="000000"/>
        </w:rPr>
        <w:t xml:space="preserve"> striking departures</w:t>
      </w:r>
      <w:r w:rsidR="0027303E">
        <w:rPr>
          <w:rFonts w:ascii="Times New Roman" w:eastAsia="Times New Roman" w:hAnsi="Times New Roman" w:cs="Times New Roman"/>
          <w:color w:val="000000"/>
        </w:rPr>
        <w:t xml:space="preserve"> from prior research.</w:t>
      </w:r>
      <w:r>
        <w:rPr>
          <w:rFonts w:ascii="Times New Roman" w:eastAsia="Times New Roman" w:hAnsi="Times New Roman" w:cs="Times New Roman"/>
          <w:color w:val="000000"/>
        </w:rPr>
        <w:t xml:space="preserve"> I remember when she would tell me about the two sociology professors she took courses from</w:t>
      </w:r>
      <w:r w:rsidR="00947A1E">
        <w:rPr>
          <w:rFonts w:ascii="Times New Roman" w:eastAsia="Times New Roman" w:hAnsi="Times New Roman" w:cs="Times New Roman"/>
          <w:color w:val="000000"/>
        </w:rPr>
        <w:t xml:space="preserve"> at UCLA</w:t>
      </w:r>
      <w:r>
        <w:rPr>
          <w:rFonts w:ascii="Times New Roman" w:eastAsia="Times New Roman" w:hAnsi="Times New Roman" w:cs="Times New Roman"/>
          <w:color w:val="000000"/>
        </w:rPr>
        <w:t xml:space="preserve">.  </w:t>
      </w:r>
      <w:r w:rsidR="00947A1E">
        <w:rPr>
          <w:rFonts w:ascii="Times New Roman" w:eastAsia="Times New Roman" w:hAnsi="Times New Roman" w:cs="Times New Roman"/>
          <w:color w:val="000000"/>
        </w:rPr>
        <w:t>One of them u</w:t>
      </w:r>
      <w:r w:rsidR="009C0EB1">
        <w:rPr>
          <w:rFonts w:ascii="Times New Roman" w:eastAsia="Times New Roman" w:hAnsi="Times New Roman" w:cs="Times New Roman"/>
          <w:color w:val="000000"/>
        </w:rPr>
        <w:t>nderstood what she was doing with</w:t>
      </w:r>
      <w:r w:rsidR="0027303E">
        <w:rPr>
          <w:rFonts w:ascii="Times New Roman" w:eastAsia="Times New Roman" w:hAnsi="Times New Roman" w:cs="Times New Roman"/>
          <w:color w:val="000000"/>
        </w:rPr>
        <w:t xml:space="preserve"> her look at personal culinary libraries, but the other one just never could get it.  Looking at people’s documentary records just did not seem ethnographic to him.  He just could not see the point.  And several of her fellow students in those sociology classes could not see it either.  Yet, when you read Jenna’s papers, you see how lovingly these hobbyists collected these materials, and how absolutely integral to their cooking hobby this body of </w:t>
      </w:r>
      <w:r w:rsidR="008D20F1">
        <w:rPr>
          <w:rFonts w:ascii="Times New Roman" w:eastAsia="Times New Roman" w:hAnsi="Times New Roman" w:cs="Times New Roman"/>
          <w:color w:val="000000"/>
        </w:rPr>
        <w:t xml:space="preserve">information </w:t>
      </w:r>
      <w:r w:rsidR="0027303E">
        <w:rPr>
          <w:rFonts w:ascii="Times New Roman" w:eastAsia="Times New Roman" w:hAnsi="Times New Roman" w:cs="Times New Roman"/>
          <w:color w:val="000000"/>
        </w:rPr>
        <w:t>resources</w:t>
      </w:r>
      <w:r w:rsidR="008D20F1">
        <w:rPr>
          <w:rFonts w:ascii="Times New Roman" w:eastAsia="Times New Roman" w:hAnsi="Times New Roman" w:cs="Times New Roman"/>
          <w:color w:val="000000"/>
        </w:rPr>
        <w:t xml:space="preserve"> was</w:t>
      </w:r>
      <w:r w:rsidR="0027303E">
        <w:rPr>
          <w:rFonts w:ascii="Times New Roman" w:eastAsia="Times New Roman" w:hAnsi="Times New Roman" w:cs="Times New Roman"/>
          <w:color w:val="000000"/>
        </w:rPr>
        <w:t xml:space="preserve">.  </w:t>
      </w:r>
      <w:r w:rsidR="008D20F1">
        <w:rPr>
          <w:rFonts w:ascii="Times New Roman" w:eastAsia="Times New Roman" w:hAnsi="Times New Roman" w:cs="Times New Roman"/>
          <w:color w:val="000000"/>
        </w:rPr>
        <w:t xml:space="preserve">One can make a good argument that one cannot understand these hobbies without also examining these </w:t>
      </w:r>
      <w:r w:rsidR="007E1FBC">
        <w:rPr>
          <w:rFonts w:ascii="Times New Roman" w:eastAsia="Times New Roman" w:hAnsi="Times New Roman" w:cs="Times New Roman"/>
          <w:color w:val="000000"/>
        </w:rPr>
        <w:t xml:space="preserve">carefully crafted </w:t>
      </w:r>
      <w:r w:rsidR="008D20F1">
        <w:rPr>
          <w:rFonts w:ascii="Times New Roman" w:eastAsia="Times New Roman" w:hAnsi="Times New Roman" w:cs="Times New Roman"/>
          <w:color w:val="000000"/>
        </w:rPr>
        <w:t xml:space="preserve">repositories of hobby information.  </w:t>
      </w:r>
    </w:p>
    <w:p w14:paraId="19A3DEAD" w14:textId="77777777" w:rsidR="007E1FBC" w:rsidRDefault="007E1FBC" w:rsidP="00FE4813">
      <w:pPr>
        <w:rPr>
          <w:rFonts w:ascii="Times New Roman" w:eastAsia="Times New Roman" w:hAnsi="Times New Roman" w:cs="Times New Roman"/>
          <w:color w:val="000000"/>
        </w:rPr>
      </w:pPr>
    </w:p>
    <w:p w14:paraId="3AC78F03" w14:textId="2A54C490" w:rsidR="008D20F1" w:rsidRDefault="008D20F1" w:rsidP="00FE481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So one of the things </w:t>
      </w:r>
      <w:proofErr w:type="spellStart"/>
      <w:r>
        <w:rPr>
          <w:rFonts w:ascii="Times New Roman" w:eastAsia="Times New Roman" w:hAnsi="Times New Roman" w:cs="Times New Roman"/>
          <w:color w:val="000000"/>
        </w:rPr>
        <w:t>Hartel</w:t>
      </w:r>
      <w:proofErr w:type="spellEnd"/>
      <w:r>
        <w:rPr>
          <w:rFonts w:ascii="Times New Roman" w:eastAsia="Times New Roman" w:hAnsi="Times New Roman" w:cs="Times New Roman"/>
          <w:color w:val="000000"/>
        </w:rPr>
        <w:t xml:space="preserve"> did was bring the theory of ethnographic research together with information studies’ emphasis on the information.  We forget sometimes that we in this field are very conscious of collections of information, but that other fields are not.  Their practitioners</w:t>
      </w:r>
      <w:r w:rsidR="00FA3F0A">
        <w:rPr>
          <w:rFonts w:ascii="Times New Roman" w:eastAsia="Times New Roman" w:hAnsi="Times New Roman" w:cs="Times New Roman"/>
          <w:color w:val="000000"/>
        </w:rPr>
        <w:t>, such as the sociology professor,</w:t>
      </w:r>
      <w:r>
        <w:rPr>
          <w:rFonts w:ascii="Times New Roman" w:eastAsia="Times New Roman" w:hAnsi="Times New Roman" w:cs="Times New Roman"/>
          <w:color w:val="000000"/>
        </w:rPr>
        <w:t xml:space="preserve"> often do not see that body of information as a </w:t>
      </w:r>
      <w:r w:rsidR="00237FF1">
        <w:rPr>
          <w:rFonts w:ascii="Times New Roman" w:eastAsia="Times New Roman" w:hAnsi="Times New Roman" w:cs="Times New Roman"/>
          <w:color w:val="000000"/>
        </w:rPr>
        <w:t xml:space="preserve">meaningful </w:t>
      </w:r>
      <w:r>
        <w:rPr>
          <w:rFonts w:ascii="Times New Roman" w:eastAsia="Times New Roman" w:hAnsi="Times New Roman" w:cs="Times New Roman"/>
          <w:color w:val="000000"/>
        </w:rPr>
        <w:t xml:space="preserve">thing; they just see the contents and do not recognize the vitality and dynamism of the collection itself.  The end result </w:t>
      </w:r>
      <w:r w:rsidR="002776CD">
        <w:rPr>
          <w:rFonts w:ascii="Times New Roman" w:eastAsia="Times New Roman" w:hAnsi="Times New Roman" w:cs="Times New Roman"/>
          <w:color w:val="000000"/>
        </w:rPr>
        <w:t>of J</w:t>
      </w:r>
      <w:r>
        <w:rPr>
          <w:rFonts w:ascii="Times New Roman" w:eastAsia="Times New Roman" w:hAnsi="Times New Roman" w:cs="Times New Roman"/>
          <w:color w:val="000000"/>
        </w:rPr>
        <w:t xml:space="preserve">enna’s research was new to both sociology and information science.  </w:t>
      </w:r>
    </w:p>
    <w:p w14:paraId="661277BA" w14:textId="77777777" w:rsidR="002776CD" w:rsidRDefault="002776CD" w:rsidP="00FE4813">
      <w:pPr>
        <w:rPr>
          <w:rFonts w:ascii="Times New Roman" w:eastAsia="Times New Roman" w:hAnsi="Times New Roman" w:cs="Times New Roman"/>
          <w:color w:val="000000"/>
        </w:rPr>
      </w:pPr>
    </w:p>
    <w:p w14:paraId="6D87FDD9" w14:textId="46E7662D" w:rsidR="002776CD" w:rsidRDefault="002776CD" w:rsidP="00FE481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A second novel thing Jenna did with this study was to introduce the concept of serious leisure from sociology.  </w:t>
      </w:r>
      <w:r w:rsidR="00FD3910">
        <w:rPr>
          <w:rFonts w:ascii="Times New Roman" w:eastAsia="Times New Roman" w:hAnsi="Times New Roman" w:cs="Times New Roman"/>
          <w:color w:val="000000"/>
        </w:rPr>
        <w:t xml:space="preserve">Robert Stebbins had studied many different types of </w:t>
      </w:r>
      <w:r w:rsidR="007F74CB">
        <w:rPr>
          <w:rFonts w:ascii="Times New Roman" w:eastAsia="Times New Roman" w:hAnsi="Times New Roman" w:cs="Times New Roman"/>
          <w:color w:val="000000"/>
        </w:rPr>
        <w:t>leisure and hobby activities</w:t>
      </w:r>
      <w:r w:rsidR="00FD3910">
        <w:rPr>
          <w:rFonts w:ascii="Times New Roman" w:eastAsia="Times New Roman" w:hAnsi="Times New Roman" w:cs="Times New Roman"/>
          <w:color w:val="000000"/>
        </w:rPr>
        <w:t xml:space="preserve">, and had developed a </w:t>
      </w:r>
      <w:r w:rsidR="007F74CB">
        <w:rPr>
          <w:rFonts w:ascii="Times New Roman" w:eastAsia="Times New Roman" w:hAnsi="Times New Roman" w:cs="Times New Roman"/>
          <w:color w:val="000000"/>
        </w:rPr>
        <w:t xml:space="preserve">theoretical </w:t>
      </w:r>
      <w:r w:rsidR="00FD3910">
        <w:rPr>
          <w:rFonts w:ascii="Times New Roman" w:eastAsia="Times New Roman" w:hAnsi="Times New Roman" w:cs="Times New Roman"/>
          <w:color w:val="000000"/>
        </w:rPr>
        <w:t xml:space="preserve">framework for understanding all such activities.  </w:t>
      </w:r>
      <w:r w:rsidR="007F74CB">
        <w:rPr>
          <w:rFonts w:ascii="Times New Roman" w:eastAsia="Times New Roman" w:hAnsi="Times New Roman" w:cs="Times New Roman"/>
          <w:color w:val="000000"/>
        </w:rPr>
        <w:t>For example, h</w:t>
      </w:r>
      <w:r w:rsidR="00CB2502">
        <w:rPr>
          <w:rFonts w:ascii="Times New Roman" w:eastAsia="Times New Roman" w:hAnsi="Times New Roman" w:cs="Times New Roman"/>
          <w:color w:val="000000"/>
        </w:rPr>
        <w:t xml:space="preserve">e identified </w:t>
      </w:r>
      <w:r w:rsidR="007F74CB">
        <w:rPr>
          <w:rFonts w:ascii="Times New Roman" w:eastAsia="Times New Roman" w:hAnsi="Times New Roman" w:cs="Times New Roman"/>
          <w:color w:val="000000"/>
        </w:rPr>
        <w:t>five</w:t>
      </w:r>
      <w:r w:rsidR="00CB2502">
        <w:rPr>
          <w:rFonts w:ascii="Times New Roman" w:eastAsia="Times New Roman" w:hAnsi="Times New Roman" w:cs="Times New Roman"/>
          <w:color w:val="000000"/>
        </w:rPr>
        <w:t xml:space="preserve"> classes of </w:t>
      </w:r>
      <w:r w:rsidR="007F74CB">
        <w:rPr>
          <w:rFonts w:ascii="Times New Roman" w:eastAsia="Times New Roman" w:hAnsi="Times New Roman" w:cs="Times New Roman"/>
          <w:color w:val="000000"/>
        </w:rPr>
        <w:t>hobbies</w:t>
      </w:r>
      <w:r w:rsidR="00CB2502">
        <w:rPr>
          <w:rFonts w:ascii="Times New Roman" w:eastAsia="Times New Roman" w:hAnsi="Times New Roman" w:cs="Times New Roman"/>
          <w:color w:val="000000"/>
        </w:rPr>
        <w:t xml:space="preserve">: </w:t>
      </w:r>
      <w:r w:rsidR="007F74CB">
        <w:rPr>
          <w:rFonts w:ascii="Times New Roman" w:eastAsia="Times New Roman" w:hAnsi="Times New Roman" w:cs="Times New Roman"/>
          <w:color w:val="000000"/>
        </w:rPr>
        <w:t xml:space="preserve">collecting, making and tinkering, activity participation, sports and games, and liberal arts pursuits.  (p. 3268) </w:t>
      </w:r>
      <w:r w:rsidR="00FD3910">
        <w:rPr>
          <w:rFonts w:ascii="Times New Roman" w:eastAsia="Times New Roman" w:hAnsi="Times New Roman" w:cs="Times New Roman"/>
          <w:color w:val="000000"/>
        </w:rPr>
        <w:t>Now, instead of just having a study about gourmet cooking, she was able to contextualize her hobby research within a larger framework cov</w:t>
      </w:r>
      <w:r w:rsidR="007E1FBC">
        <w:rPr>
          <w:rFonts w:ascii="Times New Roman" w:eastAsia="Times New Roman" w:hAnsi="Times New Roman" w:cs="Times New Roman"/>
          <w:color w:val="000000"/>
        </w:rPr>
        <w:t>er</w:t>
      </w:r>
      <w:r w:rsidR="00FD3910">
        <w:rPr>
          <w:rFonts w:ascii="Times New Roman" w:eastAsia="Times New Roman" w:hAnsi="Times New Roman" w:cs="Times New Roman"/>
          <w:color w:val="000000"/>
        </w:rPr>
        <w:t xml:space="preserve">ing all types of leisure activities.  One could now see a way forward to studying other hobbies of certain types, in order to fill out the knowledge about documentary resources in the other classes of serious leisure.  Thus, her work provides a model for where to go next in understanding hobbyist information users.  </w:t>
      </w:r>
    </w:p>
    <w:p w14:paraId="3415786E" w14:textId="77777777" w:rsidR="00FD3910" w:rsidRDefault="00FD3910" w:rsidP="00FE4813">
      <w:pPr>
        <w:rPr>
          <w:rFonts w:ascii="Times New Roman" w:eastAsia="Times New Roman" w:hAnsi="Times New Roman" w:cs="Times New Roman"/>
          <w:color w:val="000000"/>
        </w:rPr>
      </w:pPr>
    </w:p>
    <w:p w14:paraId="36B9E82E" w14:textId="30B29608" w:rsidR="00FD3910" w:rsidRDefault="00FD3910" w:rsidP="00FE4813">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Finally, and perhaps most important of all for the world of libraries, Jenna took a great leap into a much deeper understanding of hobbyists for the purposes of public libraries serving users of these types.  </w:t>
      </w:r>
    </w:p>
    <w:p w14:paraId="150D0CD9" w14:textId="77777777" w:rsidR="00FD3910" w:rsidRDefault="00FD3910" w:rsidP="00FE4813">
      <w:pPr>
        <w:rPr>
          <w:rFonts w:ascii="Times New Roman" w:eastAsia="Times New Roman" w:hAnsi="Times New Roman" w:cs="Times New Roman"/>
          <w:color w:val="000000"/>
        </w:rPr>
      </w:pPr>
    </w:p>
    <w:p w14:paraId="4E328965" w14:textId="75FB1C2C" w:rsidR="00FD3910" w:rsidRDefault="00FD3910" w:rsidP="00FE4813">
      <w:pPr>
        <w:rPr>
          <w:rFonts w:ascii="Times New Roman" w:eastAsia="Times New Roman" w:hAnsi="Times New Roman" w:cs="Times New Roman"/>
          <w:color w:val="000000"/>
        </w:rPr>
      </w:pPr>
      <w:r>
        <w:rPr>
          <w:rFonts w:ascii="Times New Roman" w:eastAsia="Times New Roman" w:hAnsi="Times New Roman" w:cs="Times New Roman"/>
          <w:color w:val="000000"/>
        </w:rPr>
        <w:t>Histori</w:t>
      </w:r>
      <w:r w:rsidR="00397BA0">
        <w:rPr>
          <w:rFonts w:ascii="Times New Roman" w:eastAsia="Times New Roman" w:hAnsi="Times New Roman" w:cs="Times New Roman"/>
          <w:color w:val="000000"/>
        </w:rPr>
        <w:t>cally, a huge per</w:t>
      </w:r>
      <w:r>
        <w:rPr>
          <w:rFonts w:ascii="Times New Roman" w:eastAsia="Times New Roman" w:hAnsi="Times New Roman" w:cs="Times New Roman"/>
          <w:color w:val="000000"/>
        </w:rPr>
        <w:t xml:space="preserve">centage of library users have </w:t>
      </w:r>
      <w:r w:rsidR="00397BA0">
        <w:rPr>
          <w:rFonts w:ascii="Times New Roman" w:eastAsia="Times New Roman" w:hAnsi="Times New Roman" w:cs="Times New Roman"/>
          <w:color w:val="000000"/>
        </w:rPr>
        <w:t>come into the building</w:t>
      </w:r>
      <w:r>
        <w:rPr>
          <w:rFonts w:ascii="Times New Roman" w:eastAsia="Times New Roman" w:hAnsi="Times New Roman" w:cs="Times New Roman"/>
          <w:color w:val="000000"/>
        </w:rPr>
        <w:t xml:space="preserve"> for the</w:t>
      </w:r>
      <w:r w:rsidR="00397BA0">
        <w:rPr>
          <w:rFonts w:ascii="Times New Roman" w:eastAsia="Times New Roman" w:hAnsi="Times New Roman" w:cs="Times New Roman"/>
          <w:color w:val="000000"/>
        </w:rPr>
        <w:t>ir</w:t>
      </w:r>
      <w:r>
        <w:rPr>
          <w:rFonts w:ascii="Times New Roman" w:eastAsia="Times New Roman" w:hAnsi="Times New Roman" w:cs="Times New Roman"/>
          <w:color w:val="000000"/>
        </w:rPr>
        <w:t xml:space="preserve"> leisure and entertainment activities, not for business or schooling purposes.  Yet the user research on these people was largely confined to questions of how many books of which types they took out.  </w:t>
      </w:r>
      <w:r w:rsidR="00397BA0">
        <w:rPr>
          <w:rFonts w:ascii="Times New Roman" w:eastAsia="Times New Roman" w:hAnsi="Times New Roman" w:cs="Times New Roman"/>
          <w:color w:val="000000"/>
        </w:rPr>
        <w:t xml:space="preserve">Sometimes library schools would offer courses on the types of genre, such as romance, horror, Western, science fiction, and so on that readers were fond of, but otherwise we as a professional community have been terribly ignorant of the motivations and information behavior of people engaging in serious leisure.  </w:t>
      </w:r>
      <w:proofErr w:type="spellStart"/>
      <w:r w:rsidR="00397BA0">
        <w:rPr>
          <w:rFonts w:ascii="Times New Roman" w:eastAsia="Times New Roman" w:hAnsi="Times New Roman" w:cs="Times New Roman"/>
          <w:color w:val="000000"/>
        </w:rPr>
        <w:t>Hartel’s</w:t>
      </w:r>
      <w:proofErr w:type="spellEnd"/>
      <w:r w:rsidR="00397BA0">
        <w:rPr>
          <w:rFonts w:ascii="Times New Roman" w:eastAsia="Times New Roman" w:hAnsi="Times New Roman" w:cs="Times New Roman"/>
          <w:color w:val="000000"/>
        </w:rPr>
        <w:t xml:space="preserve"> work was a </w:t>
      </w:r>
      <w:r w:rsidR="00E3277B">
        <w:rPr>
          <w:rFonts w:ascii="Times New Roman" w:eastAsia="Times New Roman" w:hAnsi="Times New Roman" w:cs="Times New Roman"/>
          <w:color w:val="000000"/>
        </w:rPr>
        <w:t>substan</w:t>
      </w:r>
      <w:r w:rsidR="00397BA0">
        <w:rPr>
          <w:rFonts w:ascii="Times New Roman" w:eastAsia="Times New Roman" w:hAnsi="Times New Roman" w:cs="Times New Roman"/>
          <w:color w:val="000000"/>
        </w:rPr>
        <w:t xml:space="preserve">tial departure from what we knew before, and a major step toward developing a more sophisticated understanding among librarians of this substantial portion of library users.  </w:t>
      </w:r>
    </w:p>
    <w:p w14:paraId="2FA444FB" w14:textId="77777777" w:rsidR="00F93D70" w:rsidRDefault="00F93D70" w:rsidP="00FE4813">
      <w:pPr>
        <w:rPr>
          <w:rFonts w:ascii="Times New Roman" w:eastAsia="Times New Roman" w:hAnsi="Times New Roman" w:cs="Times New Roman"/>
          <w:color w:val="000000"/>
        </w:rPr>
      </w:pPr>
    </w:p>
    <w:p w14:paraId="6CD86345" w14:textId="7B7A68E6" w:rsidR="00F93D70" w:rsidRDefault="00F93D70" w:rsidP="00FE481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final example study I want to discuss is </w:t>
      </w:r>
      <w:proofErr w:type="spellStart"/>
      <w:r>
        <w:rPr>
          <w:rFonts w:ascii="Times New Roman" w:eastAsia="Times New Roman" w:hAnsi="Times New Roman" w:cs="Times New Roman"/>
          <w:color w:val="000000"/>
        </w:rPr>
        <w:t>Annemaree</w:t>
      </w:r>
      <w:proofErr w:type="spellEnd"/>
      <w:r>
        <w:rPr>
          <w:rFonts w:ascii="Times New Roman" w:eastAsia="Times New Roman" w:hAnsi="Times New Roman" w:cs="Times New Roman"/>
          <w:color w:val="000000"/>
        </w:rPr>
        <w:t xml:space="preserve"> Lloyd’s article on information seeking and use among people learning to be paramedics in Australia.  </w:t>
      </w:r>
      <w:r w:rsidR="00D9007E">
        <w:rPr>
          <w:rFonts w:ascii="Times New Roman" w:eastAsia="Times New Roman" w:hAnsi="Times New Roman" w:cs="Times New Roman"/>
          <w:color w:val="000000"/>
        </w:rPr>
        <w:t>The students</w:t>
      </w:r>
      <w:r w:rsidR="003F0A17">
        <w:rPr>
          <w:rFonts w:ascii="Times New Roman" w:eastAsia="Times New Roman" w:hAnsi="Times New Roman" w:cs="Times New Roman"/>
          <w:color w:val="000000"/>
        </w:rPr>
        <w:t xml:space="preserve"> </w:t>
      </w:r>
      <w:r w:rsidR="00D9007E">
        <w:rPr>
          <w:rFonts w:ascii="Times New Roman" w:eastAsia="Times New Roman" w:hAnsi="Times New Roman" w:cs="Times New Roman"/>
          <w:color w:val="000000"/>
        </w:rPr>
        <w:t>learn</w:t>
      </w:r>
      <w:r w:rsidR="003F0A17">
        <w:rPr>
          <w:rFonts w:ascii="Times New Roman" w:eastAsia="Times New Roman" w:hAnsi="Times New Roman" w:cs="Times New Roman"/>
          <w:color w:val="000000"/>
        </w:rPr>
        <w:t xml:space="preserve"> both in the classroom and on the road, observing experienced paramedics.</w:t>
      </w:r>
    </w:p>
    <w:p w14:paraId="7C562BF2" w14:textId="77777777" w:rsidR="00F93D70" w:rsidRDefault="00F93D70" w:rsidP="00FE4813">
      <w:pPr>
        <w:rPr>
          <w:rFonts w:ascii="Times New Roman" w:eastAsia="Times New Roman" w:hAnsi="Times New Roman" w:cs="Times New Roman"/>
          <w:color w:val="000000"/>
        </w:rPr>
      </w:pPr>
    </w:p>
    <w:p w14:paraId="10E0EAD6" w14:textId="28E7C25C" w:rsidR="00F93D70" w:rsidRDefault="00F93D70" w:rsidP="00FE4813">
      <w:pPr>
        <w:rPr>
          <w:rFonts w:ascii="Times New Roman" w:eastAsia="Times New Roman" w:hAnsi="Times New Roman" w:cs="Times New Roman"/>
          <w:b/>
          <w:color w:val="000000"/>
        </w:rPr>
      </w:pPr>
      <w:r>
        <w:rPr>
          <w:rFonts w:ascii="Times New Roman" w:eastAsia="Times New Roman" w:hAnsi="Times New Roman" w:cs="Times New Roman"/>
          <w:b/>
          <w:color w:val="000000"/>
        </w:rPr>
        <w:t>[SLIDE</w:t>
      </w:r>
      <w:r w:rsidR="00340F9A">
        <w:rPr>
          <w:rFonts w:ascii="Times New Roman" w:eastAsia="Times New Roman" w:hAnsi="Times New Roman" w:cs="Times New Roman"/>
          <w:b/>
          <w:color w:val="000000"/>
        </w:rPr>
        <w:t xml:space="preserve"> </w:t>
      </w:r>
      <w:r w:rsidR="00DC01DC">
        <w:rPr>
          <w:rFonts w:ascii="Times New Roman" w:eastAsia="Times New Roman" w:hAnsi="Times New Roman" w:cs="Times New Roman"/>
          <w:b/>
          <w:color w:val="000000"/>
        </w:rPr>
        <w:t>21</w:t>
      </w:r>
      <w:r>
        <w:rPr>
          <w:rFonts w:ascii="Times New Roman" w:eastAsia="Times New Roman" w:hAnsi="Times New Roman" w:cs="Times New Roman"/>
          <w:b/>
          <w:color w:val="000000"/>
        </w:rPr>
        <w:t>]</w:t>
      </w:r>
      <w:r w:rsidR="00DC01DC">
        <w:rPr>
          <w:rFonts w:ascii="Times New Roman" w:eastAsia="Times New Roman" w:hAnsi="Times New Roman" w:cs="Times New Roman"/>
          <w:b/>
          <w:color w:val="000000"/>
        </w:rPr>
        <w:t xml:space="preserve">  </w:t>
      </w:r>
      <w:proofErr w:type="spellStart"/>
      <w:r w:rsidR="00DC01DC">
        <w:rPr>
          <w:rFonts w:ascii="Times New Roman" w:eastAsia="Times New Roman" w:hAnsi="Times New Roman" w:cs="Times New Roman"/>
          <w:b/>
          <w:color w:val="000000"/>
        </w:rPr>
        <w:t>Llyod</w:t>
      </w:r>
      <w:proofErr w:type="spellEnd"/>
    </w:p>
    <w:p w14:paraId="1F9DDA67" w14:textId="77777777" w:rsidR="00F93D70" w:rsidRPr="00F93D70" w:rsidRDefault="00F93D70" w:rsidP="00FE4813">
      <w:pPr>
        <w:rPr>
          <w:rFonts w:ascii="Times New Roman" w:eastAsia="Times New Roman" w:hAnsi="Times New Roman" w:cs="Times New Roman"/>
          <w:b/>
          <w:color w:val="000000"/>
        </w:rPr>
      </w:pPr>
    </w:p>
    <w:p w14:paraId="4BF72135" w14:textId="7748CA7E" w:rsidR="00F93D70" w:rsidRDefault="00F93D70" w:rsidP="00FE481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Lloyd’s work is both a leader in and an example of the recent movement in information studies to take seriously the importance of the body in information seeking and use.  Historically, we have tended to see information seeking and use as a pretty cerebral matter—all </w:t>
      </w:r>
      <w:r w:rsidR="00E3277B">
        <w:rPr>
          <w:rFonts w:ascii="Times New Roman" w:eastAsia="Times New Roman" w:hAnsi="Times New Roman" w:cs="Times New Roman"/>
          <w:color w:val="000000"/>
        </w:rPr>
        <w:t xml:space="preserve">about reading and viewing. </w:t>
      </w:r>
      <w:r>
        <w:rPr>
          <w:rFonts w:ascii="Times New Roman" w:eastAsia="Times New Roman" w:hAnsi="Times New Roman" w:cs="Times New Roman"/>
          <w:color w:val="000000"/>
        </w:rPr>
        <w:t xml:space="preserve"> </w:t>
      </w:r>
      <w:r w:rsidR="00E3277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information goes to the brain to be processed and added to our personal store of knowledge.  Except as the locus of information processing, the body does not have much of a place in our wh</w:t>
      </w:r>
      <w:r w:rsidR="00E3277B">
        <w:rPr>
          <w:rFonts w:ascii="Times New Roman" w:eastAsia="Times New Roman" w:hAnsi="Times New Roman" w:cs="Times New Roman"/>
          <w:color w:val="000000"/>
        </w:rPr>
        <w:t>ole way of thinking about human beings</w:t>
      </w:r>
      <w:r>
        <w:rPr>
          <w:rFonts w:ascii="Times New Roman" w:eastAsia="Times New Roman" w:hAnsi="Times New Roman" w:cs="Times New Roman"/>
          <w:color w:val="000000"/>
        </w:rPr>
        <w:t xml:space="preserve"> in relation to information.  </w:t>
      </w:r>
      <w:r w:rsidR="008208F6">
        <w:rPr>
          <w:rFonts w:ascii="Times New Roman" w:eastAsia="Times New Roman" w:hAnsi="Times New Roman" w:cs="Times New Roman"/>
          <w:color w:val="000000"/>
        </w:rPr>
        <w:t xml:space="preserve">Yet our bodies are actually the source of a huge portion of all the information that comes in to us.  </w:t>
      </w:r>
    </w:p>
    <w:p w14:paraId="3E8D3BF5" w14:textId="77777777" w:rsidR="008208F6" w:rsidRDefault="008208F6" w:rsidP="00FE4813">
      <w:pPr>
        <w:rPr>
          <w:rFonts w:ascii="Times New Roman" w:eastAsia="Times New Roman" w:hAnsi="Times New Roman" w:cs="Times New Roman"/>
          <w:color w:val="000000"/>
        </w:rPr>
      </w:pPr>
    </w:p>
    <w:p w14:paraId="0D6BE61E" w14:textId="0C143760" w:rsidR="005B43B6" w:rsidRDefault="00580A61" w:rsidP="00FE4813">
      <w:pPr>
        <w:rPr>
          <w:rFonts w:ascii="Times New Roman" w:eastAsia="Times New Roman" w:hAnsi="Times New Roman" w:cs="Times New Roman"/>
          <w:color w:val="000000"/>
        </w:rPr>
      </w:pPr>
      <w:r>
        <w:rPr>
          <w:rFonts w:ascii="Times New Roman" w:eastAsia="Times New Roman" w:hAnsi="Times New Roman" w:cs="Times New Roman"/>
          <w:color w:val="000000"/>
        </w:rPr>
        <w:t>Lloyd found that much of what the ambulance officers learned had a physical</w:t>
      </w:r>
      <w:r w:rsidR="00387CFF">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in-the-body </w:t>
      </w:r>
      <w:r w:rsidR="0080695B">
        <w:rPr>
          <w:rFonts w:ascii="Times New Roman" w:eastAsia="Times New Roman" w:hAnsi="Times New Roman" w:cs="Times New Roman"/>
          <w:color w:val="000000"/>
        </w:rPr>
        <w:t>element</w:t>
      </w:r>
      <w:r>
        <w:rPr>
          <w:rFonts w:ascii="Times New Roman" w:eastAsia="Times New Roman" w:hAnsi="Times New Roman" w:cs="Times New Roman"/>
          <w:color w:val="000000"/>
        </w:rPr>
        <w:t xml:space="preserve"> that was immensely important.  </w:t>
      </w:r>
      <w:r w:rsidR="00104B6D">
        <w:rPr>
          <w:rFonts w:ascii="Times New Roman" w:eastAsia="Times New Roman" w:hAnsi="Times New Roman" w:cs="Times New Roman"/>
          <w:color w:val="000000"/>
        </w:rPr>
        <w:t xml:space="preserve">Classroom learning was important, but was only the first step. After that, </w:t>
      </w:r>
      <w:r w:rsidR="00644727">
        <w:rPr>
          <w:rFonts w:ascii="Times New Roman" w:eastAsia="Times New Roman" w:hAnsi="Times New Roman" w:cs="Times New Roman"/>
          <w:color w:val="000000"/>
        </w:rPr>
        <w:t>students</w:t>
      </w:r>
      <w:r w:rsidR="00104B6D">
        <w:rPr>
          <w:rFonts w:ascii="Times New Roman" w:eastAsia="Times New Roman" w:hAnsi="Times New Roman" w:cs="Times New Roman"/>
          <w:color w:val="000000"/>
        </w:rPr>
        <w:t xml:space="preserve"> observed the ex</w:t>
      </w:r>
      <w:r w:rsidR="007E1FBC">
        <w:rPr>
          <w:rFonts w:ascii="Times New Roman" w:eastAsia="Times New Roman" w:hAnsi="Times New Roman" w:cs="Times New Roman"/>
          <w:color w:val="000000"/>
        </w:rPr>
        <w:t>perienced paramedics handling real</w:t>
      </w:r>
      <w:r w:rsidR="00104B6D">
        <w:rPr>
          <w:rFonts w:ascii="Times New Roman" w:eastAsia="Times New Roman" w:hAnsi="Times New Roman" w:cs="Times New Roman"/>
          <w:color w:val="000000"/>
        </w:rPr>
        <w:t xml:space="preserve"> cases, and saw how the experienced officers sized up th</w:t>
      </w:r>
      <w:r w:rsidR="00963BD0">
        <w:rPr>
          <w:rFonts w:ascii="Times New Roman" w:eastAsia="Times New Roman" w:hAnsi="Times New Roman" w:cs="Times New Roman"/>
          <w:color w:val="000000"/>
        </w:rPr>
        <w:t>e health status of the patients.</w:t>
      </w:r>
      <w:r w:rsidR="00104B6D">
        <w:rPr>
          <w:rFonts w:ascii="Times New Roman" w:eastAsia="Times New Roman" w:hAnsi="Times New Roman" w:cs="Times New Roman"/>
          <w:color w:val="000000"/>
        </w:rPr>
        <w:t xml:space="preserve"> </w:t>
      </w:r>
      <w:r w:rsidR="00963BD0">
        <w:rPr>
          <w:rFonts w:ascii="Times New Roman" w:eastAsia="Times New Roman" w:hAnsi="Times New Roman" w:cs="Times New Roman"/>
          <w:color w:val="000000"/>
        </w:rPr>
        <w:t xml:space="preserve"> The students also</w:t>
      </w:r>
      <w:r w:rsidR="00104B6D">
        <w:rPr>
          <w:rFonts w:ascii="Times New Roman" w:eastAsia="Times New Roman" w:hAnsi="Times New Roman" w:cs="Times New Roman"/>
          <w:color w:val="000000"/>
        </w:rPr>
        <w:t xml:space="preserve"> began to gain a physical sense themselves of how to “read” the bodies of sick people.  </w:t>
      </w:r>
    </w:p>
    <w:p w14:paraId="3304B9B1" w14:textId="77777777" w:rsidR="00104B6D" w:rsidRDefault="00104B6D" w:rsidP="00FE4813">
      <w:pPr>
        <w:rPr>
          <w:rFonts w:ascii="Times New Roman" w:eastAsia="Times New Roman" w:hAnsi="Times New Roman" w:cs="Times New Roman"/>
          <w:color w:val="000000"/>
        </w:rPr>
      </w:pPr>
    </w:p>
    <w:p w14:paraId="623DDF82" w14:textId="2F3DDF83" w:rsidR="00104B6D" w:rsidRDefault="00104B6D" w:rsidP="00FE481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Now it is easy to say, “Well, of course there would be bodily learning when you are studying to become a paramedic.  That is a medical profession that involves interpretation of bodily states to do your job.”  But the implications are </w:t>
      </w:r>
      <w:r w:rsidR="003C4150">
        <w:rPr>
          <w:rFonts w:ascii="Times New Roman" w:eastAsia="Times New Roman" w:hAnsi="Times New Roman" w:cs="Times New Roman"/>
          <w:color w:val="000000"/>
        </w:rPr>
        <w:t xml:space="preserve">far </w:t>
      </w:r>
      <w:r>
        <w:rPr>
          <w:rFonts w:ascii="Times New Roman" w:eastAsia="Times New Roman" w:hAnsi="Times New Roman" w:cs="Times New Roman"/>
          <w:color w:val="000000"/>
        </w:rPr>
        <w:t>broader than these</w:t>
      </w:r>
      <w:r w:rsidR="003C4150">
        <w:rPr>
          <w:rFonts w:ascii="Times New Roman" w:eastAsia="Times New Roman" w:hAnsi="Times New Roman" w:cs="Times New Roman"/>
          <w:color w:val="000000"/>
        </w:rPr>
        <w:t>, because in almost every area of learning, we pick up many kinds of knowledge that is not of a textual nature</w:t>
      </w:r>
      <w:r>
        <w:rPr>
          <w:rFonts w:ascii="Times New Roman" w:eastAsia="Times New Roman" w:hAnsi="Times New Roman" w:cs="Times New Roman"/>
          <w:color w:val="000000"/>
        </w:rPr>
        <w:t xml:space="preserve">.   </w:t>
      </w:r>
      <w:r w:rsidR="003C4150">
        <w:rPr>
          <w:rFonts w:ascii="Times New Roman" w:eastAsia="Times New Roman" w:hAnsi="Times New Roman" w:cs="Times New Roman"/>
          <w:color w:val="000000"/>
        </w:rPr>
        <w:t>Every profession</w:t>
      </w:r>
      <w:r w:rsidR="008721EE">
        <w:rPr>
          <w:rFonts w:ascii="Times New Roman" w:eastAsia="Times New Roman" w:hAnsi="Times New Roman" w:cs="Times New Roman"/>
          <w:color w:val="000000"/>
        </w:rPr>
        <w:t>, such as ours,</w:t>
      </w:r>
      <w:r w:rsidR="003C4150">
        <w:rPr>
          <w:rFonts w:ascii="Times New Roman" w:eastAsia="Times New Roman" w:hAnsi="Times New Roman" w:cs="Times New Roman"/>
          <w:color w:val="000000"/>
        </w:rPr>
        <w:t xml:space="preserve"> that has internships</w:t>
      </w:r>
      <w:r w:rsidR="00E61A68">
        <w:rPr>
          <w:rFonts w:ascii="Times New Roman" w:eastAsia="Times New Roman" w:hAnsi="Times New Roman" w:cs="Times New Roman"/>
          <w:color w:val="000000"/>
        </w:rPr>
        <w:t>,</w:t>
      </w:r>
      <w:r w:rsidR="008721EE">
        <w:rPr>
          <w:rFonts w:ascii="Times New Roman" w:eastAsia="Times New Roman" w:hAnsi="Times New Roman" w:cs="Times New Roman"/>
          <w:color w:val="000000"/>
        </w:rPr>
        <w:t xml:space="preserve"> </w:t>
      </w:r>
      <w:r w:rsidR="003C4150">
        <w:rPr>
          <w:rFonts w:ascii="Times New Roman" w:eastAsia="Times New Roman" w:hAnsi="Times New Roman" w:cs="Times New Roman"/>
          <w:color w:val="000000"/>
        </w:rPr>
        <w:t xml:space="preserve">values those internships because they are the place where the beginner picks up an enormous amount of information that cannot be gotten readily in any other way.  </w:t>
      </w:r>
      <w:r w:rsidR="006C26E6">
        <w:rPr>
          <w:rFonts w:ascii="Times New Roman" w:eastAsia="Times New Roman" w:hAnsi="Times New Roman" w:cs="Times New Roman"/>
          <w:color w:val="000000"/>
        </w:rPr>
        <w:t xml:space="preserve">You pick up the culture of an environment, you learn who </w:t>
      </w:r>
      <w:r w:rsidR="00367353">
        <w:rPr>
          <w:rFonts w:ascii="Times New Roman" w:eastAsia="Times New Roman" w:hAnsi="Times New Roman" w:cs="Times New Roman"/>
          <w:color w:val="000000"/>
        </w:rPr>
        <w:t>to go to for which kind of information</w:t>
      </w:r>
      <w:r w:rsidR="006C26E6">
        <w:rPr>
          <w:rFonts w:ascii="Times New Roman" w:eastAsia="Times New Roman" w:hAnsi="Times New Roman" w:cs="Times New Roman"/>
          <w:color w:val="000000"/>
        </w:rPr>
        <w:t xml:space="preserve">, you pick up a feel from the arrangement of offices and even the furniture in the offices where the power lies, what the organization values and does not value, and on and on.  </w:t>
      </w:r>
    </w:p>
    <w:p w14:paraId="558F15F5" w14:textId="77777777" w:rsidR="003922DE" w:rsidRDefault="003922DE" w:rsidP="00FE4813">
      <w:pPr>
        <w:rPr>
          <w:rFonts w:ascii="Times New Roman" w:eastAsia="Times New Roman" w:hAnsi="Times New Roman" w:cs="Times New Roman"/>
          <w:color w:val="000000"/>
        </w:rPr>
      </w:pPr>
    </w:p>
    <w:p w14:paraId="6D4A2A93" w14:textId="6C001DF3" w:rsidR="003922DE" w:rsidRDefault="003922DE" w:rsidP="00FE481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Recognizing all these dimensions of </w:t>
      </w:r>
      <w:r w:rsidR="00495503">
        <w:rPr>
          <w:rFonts w:ascii="Times New Roman" w:eastAsia="Times New Roman" w:hAnsi="Times New Roman" w:cs="Times New Roman"/>
          <w:color w:val="000000"/>
        </w:rPr>
        <w:t xml:space="preserve">the kinds of information we need to thrive in life, greatly broadens our understanding and conceptualization of information literacy.  As Lloyd says, </w:t>
      </w:r>
    </w:p>
    <w:p w14:paraId="26789A09" w14:textId="77777777" w:rsidR="00C75002" w:rsidRDefault="00C75002" w:rsidP="00FE4813">
      <w:pPr>
        <w:rPr>
          <w:rFonts w:ascii="Times New Roman" w:eastAsia="Times New Roman" w:hAnsi="Times New Roman" w:cs="Times New Roman"/>
          <w:color w:val="000000"/>
        </w:rPr>
      </w:pPr>
    </w:p>
    <w:p w14:paraId="7BBA209C" w14:textId="588E3F58" w:rsidR="00C75002" w:rsidRDefault="00C75002" w:rsidP="00C75002">
      <w:pPr>
        <w:ind w:left="720"/>
        <w:rPr>
          <w:rFonts w:ascii="Times New Roman" w:eastAsia="Times New Roman" w:hAnsi="Times New Roman" w:cs="Times New Roman"/>
          <w:color w:val="000000"/>
        </w:rPr>
      </w:pPr>
      <w:r>
        <w:rPr>
          <w:rFonts w:ascii="Times New Roman" w:eastAsia="Times New Roman" w:hAnsi="Times New Roman" w:cs="Times New Roman"/>
          <w:color w:val="000000"/>
        </w:rPr>
        <w:t>Information literacy is constituted through the connections that exist between people, artifacts, texts and bodily experience that enable individuals to develop both subjective and intersubjective positions.  (p. 26)</w:t>
      </w:r>
    </w:p>
    <w:p w14:paraId="7FB365D0" w14:textId="77777777" w:rsidR="00CB2502" w:rsidRDefault="00CB2502" w:rsidP="00FE4813">
      <w:pPr>
        <w:rPr>
          <w:rFonts w:ascii="Times New Roman" w:eastAsia="Times New Roman" w:hAnsi="Times New Roman" w:cs="Times New Roman"/>
          <w:color w:val="000000"/>
        </w:rPr>
      </w:pPr>
    </w:p>
    <w:p w14:paraId="2055DBF1" w14:textId="5EFF1D8A" w:rsidR="00CB2502" w:rsidRDefault="00CB2502" w:rsidP="00FE4813">
      <w:pPr>
        <w:rPr>
          <w:rFonts w:ascii="Times New Roman" w:eastAsia="Times New Roman" w:hAnsi="Times New Roman" w:cs="Times New Roman"/>
          <w:color w:val="000000"/>
        </w:rPr>
      </w:pPr>
      <w:r>
        <w:rPr>
          <w:rFonts w:ascii="Times New Roman" w:eastAsia="Times New Roman" w:hAnsi="Times New Roman" w:cs="Times New Roman"/>
          <w:color w:val="000000"/>
        </w:rPr>
        <w:t>Consider this quotation from one of Lloyd’s subjects:</w:t>
      </w:r>
    </w:p>
    <w:p w14:paraId="18E37E4D" w14:textId="77777777" w:rsidR="00CB2502" w:rsidRDefault="00CB2502" w:rsidP="00FE4813">
      <w:pPr>
        <w:rPr>
          <w:rFonts w:ascii="Times New Roman" w:eastAsia="Times New Roman" w:hAnsi="Times New Roman" w:cs="Times New Roman"/>
          <w:color w:val="000000"/>
        </w:rPr>
      </w:pPr>
    </w:p>
    <w:p w14:paraId="0D983934" w14:textId="5B1997D0" w:rsidR="00CB2502" w:rsidRDefault="00CB2502" w:rsidP="00B116DE">
      <w:pPr>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As you approach you’ve got </w:t>
      </w:r>
      <w:r w:rsidR="00B721F5">
        <w:rPr>
          <w:rFonts w:ascii="Times New Roman" w:eastAsia="Times New Roman" w:hAnsi="Times New Roman" w:cs="Times New Roman"/>
          <w:color w:val="000000"/>
        </w:rPr>
        <w:t xml:space="preserve">to read the landscape.  You are going alright there is no one out the front waving, then its probably not going to be that serious, but if there’s a waver, you’re going </w:t>
      </w:r>
      <w:r w:rsidR="008721EE">
        <w:rPr>
          <w:rFonts w:ascii="Times New Roman" w:eastAsia="Times New Roman" w:hAnsi="Times New Roman" w:cs="Times New Roman"/>
          <w:color w:val="000000"/>
        </w:rPr>
        <w:t xml:space="preserve">[sic] </w:t>
      </w:r>
      <w:r w:rsidR="00B721F5">
        <w:rPr>
          <w:rFonts w:ascii="Times New Roman" w:eastAsia="Times New Roman" w:hAnsi="Times New Roman" w:cs="Times New Roman"/>
          <w:color w:val="000000"/>
        </w:rPr>
        <w:t>something’s going on because they’re agitated and wanting you to hurry.</w:t>
      </w:r>
      <w:r w:rsidR="00B116DE">
        <w:rPr>
          <w:rFonts w:ascii="Times New Roman" w:eastAsia="Times New Roman" w:hAnsi="Times New Roman" w:cs="Times New Roman"/>
          <w:color w:val="000000"/>
        </w:rPr>
        <w:t xml:space="preserve"> (2009, p. 409)</w:t>
      </w:r>
    </w:p>
    <w:p w14:paraId="7F67C444" w14:textId="77777777" w:rsidR="005B43B6" w:rsidRDefault="005B43B6" w:rsidP="00FE4813">
      <w:pPr>
        <w:rPr>
          <w:rFonts w:ascii="Times New Roman" w:eastAsia="Times New Roman" w:hAnsi="Times New Roman" w:cs="Times New Roman"/>
          <w:color w:val="000000"/>
        </w:rPr>
      </w:pPr>
    </w:p>
    <w:p w14:paraId="1FF27563" w14:textId="65CFB43B" w:rsidR="00C52309" w:rsidRDefault="00B116DE" w:rsidP="00FE481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You learn this on the job; it is not likely to come up in the classroom.  To return to </w:t>
      </w:r>
      <w:proofErr w:type="spellStart"/>
      <w:r>
        <w:rPr>
          <w:rFonts w:ascii="Times New Roman" w:eastAsia="Times New Roman" w:hAnsi="Times New Roman" w:cs="Times New Roman"/>
          <w:color w:val="000000"/>
        </w:rPr>
        <w:t>Hartel’s</w:t>
      </w:r>
      <w:proofErr w:type="spellEnd"/>
      <w:r>
        <w:rPr>
          <w:rFonts w:ascii="Times New Roman" w:eastAsia="Times New Roman" w:hAnsi="Times New Roman" w:cs="Times New Roman"/>
          <w:color w:val="000000"/>
        </w:rPr>
        <w:t xml:space="preserve"> work for a moment:  many hobbies have a highly physical component to them—cooking, participating in sports, working on cars, knitting and needlepoint, and on and on. But it is not only hobbies that are highly physical; many kinds of work are also, and much of the learning comes through the body, and is expressed through the body.  The physical external environment shapes much of what we do in work or pleasure as well, and we take in that information in many ways through our body. The new emphasis on embodiment in the latest work in information behavior and practice is quite appropriate</w:t>
      </w:r>
      <w:r w:rsidR="000E762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and a great way to extend our understanding of people’s relationship to information.  </w:t>
      </w:r>
    </w:p>
    <w:p w14:paraId="7C3F66E8" w14:textId="77777777" w:rsidR="004E5FC6" w:rsidRDefault="004E5FC6" w:rsidP="00FE4813">
      <w:pPr>
        <w:rPr>
          <w:rFonts w:ascii="Times New Roman" w:eastAsia="Times New Roman" w:hAnsi="Times New Roman" w:cs="Times New Roman"/>
          <w:color w:val="000000"/>
        </w:rPr>
      </w:pPr>
    </w:p>
    <w:p w14:paraId="275BCFB7" w14:textId="083C55A8" w:rsidR="004E5FC6" w:rsidRDefault="004E5FC6" w:rsidP="00FE4813">
      <w:pPr>
        <w:rPr>
          <w:rFonts w:ascii="Times New Roman" w:eastAsia="Times New Roman" w:hAnsi="Times New Roman" w:cs="Times New Roman"/>
          <w:color w:val="000000"/>
        </w:rPr>
      </w:pPr>
      <w:r>
        <w:rPr>
          <w:rFonts w:ascii="Times New Roman" w:eastAsia="Times New Roman" w:hAnsi="Times New Roman" w:cs="Times New Roman"/>
          <w:color w:val="000000"/>
        </w:rPr>
        <w:t>So, what have we learned from our little tour of 50 years of information use/behavior/practice?</w:t>
      </w:r>
    </w:p>
    <w:p w14:paraId="72D489AF" w14:textId="77777777" w:rsidR="00AE0622" w:rsidRDefault="00AE0622" w:rsidP="00FE4813">
      <w:pPr>
        <w:rPr>
          <w:rFonts w:ascii="Times New Roman" w:eastAsia="Times New Roman" w:hAnsi="Times New Roman" w:cs="Times New Roman"/>
          <w:color w:val="000000"/>
        </w:rPr>
      </w:pPr>
    </w:p>
    <w:p w14:paraId="5EB2E500" w14:textId="04815A2D" w:rsidR="00AE0622" w:rsidRDefault="00AE0622" w:rsidP="00FE4813">
      <w:pPr>
        <w:rPr>
          <w:rFonts w:ascii="Times New Roman" w:eastAsia="Times New Roman" w:hAnsi="Times New Roman" w:cs="Times New Roman"/>
          <w:color w:val="000000"/>
        </w:rPr>
      </w:pPr>
      <w:r>
        <w:rPr>
          <w:rFonts w:ascii="Times New Roman" w:eastAsia="Times New Roman" w:hAnsi="Times New Roman" w:cs="Times New Roman"/>
          <w:color w:val="000000"/>
        </w:rPr>
        <w:t>Information users:  Started with generic library users and generic scientists/engineers.  Mostly assumed to be white, middle class, and straight</w:t>
      </w:r>
      <w:r w:rsidR="00FC5361">
        <w:rPr>
          <w:rFonts w:ascii="Times New Roman" w:eastAsia="Times New Roman" w:hAnsi="Times New Roman" w:cs="Times New Roman"/>
          <w:color w:val="000000"/>
        </w:rPr>
        <w:t>, and in the case of the scientists and engineers, male</w:t>
      </w:r>
      <w:r>
        <w:rPr>
          <w:rFonts w:ascii="Times New Roman" w:eastAsia="Times New Roman" w:hAnsi="Times New Roman" w:cs="Times New Roman"/>
          <w:color w:val="000000"/>
        </w:rPr>
        <w:t xml:space="preserve">.  </w:t>
      </w:r>
      <w:r w:rsidR="00826BA4">
        <w:rPr>
          <w:rFonts w:ascii="Times New Roman" w:eastAsia="Times New Roman" w:hAnsi="Times New Roman" w:cs="Times New Roman"/>
          <w:color w:val="000000"/>
        </w:rPr>
        <w:t xml:space="preserve">In fact, this assumption was so fundamental that it was not even examined.  </w:t>
      </w:r>
    </w:p>
    <w:p w14:paraId="3BC5BF48" w14:textId="77777777" w:rsidR="00826BA4" w:rsidRDefault="00826BA4" w:rsidP="00FE4813">
      <w:pPr>
        <w:rPr>
          <w:rFonts w:ascii="Times New Roman" w:eastAsia="Times New Roman" w:hAnsi="Times New Roman" w:cs="Times New Roman"/>
          <w:color w:val="000000"/>
        </w:rPr>
      </w:pPr>
    </w:p>
    <w:p w14:paraId="2C4813CF" w14:textId="31B6FD63" w:rsidR="00826BA4" w:rsidRDefault="00826BA4" w:rsidP="00FE481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Then we moved into a period where other groups were gradually brought into our world of awareness—minority groups, marginalized groups, disabled groups.  But during the first stage of this, the white middle class assumption still held, and these other groups were examined as variants, or </w:t>
      </w:r>
      <w:r w:rsidR="00E56003">
        <w:rPr>
          <w:rFonts w:ascii="Times New Roman" w:eastAsia="Times New Roman" w:hAnsi="Times New Roman" w:cs="Times New Roman"/>
          <w:color w:val="000000"/>
        </w:rPr>
        <w:t xml:space="preserve">as </w:t>
      </w:r>
      <w:r>
        <w:rPr>
          <w:rFonts w:ascii="Times New Roman" w:eastAsia="Times New Roman" w:hAnsi="Times New Roman" w:cs="Times New Roman"/>
          <w:color w:val="000000"/>
        </w:rPr>
        <w:t>inadequate, for</w:t>
      </w:r>
      <w:r w:rsidR="00B63A14">
        <w:rPr>
          <w:rFonts w:ascii="Times New Roman" w:eastAsia="Times New Roman" w:hAnsi="Times New Roman" w:cs="Times New Roman"/>
          <w:color w:val="000000"/>
        </w:rPr>
        <w:t xml:space="preserve"> which some sort of compensatory service</w:t>
      </w:r>
      <w:r>
        <w:rPr>
          <w:rFonts w:ascii="Times New Roman" w:eastAsia="Times New Roman" w:hAnsi="Times New Roman" w:cs="Times New Roman"/>
          <w:color w:val="000000"/>
        </w:rPr>
        <w:t xml:space="preserve"> had to be arranged. </w:t>
      </w:r>
      <w:r w:rsidR="00B63A14">
        <w:rPr>
          <w:rFonts w:ascii="Times New Roman" w:eastAsia="Times New Roman" w:hAnsi="Times New Roman" w:cs="Times New Roman"/>
          <w:color w:val="000000"/>
        </w:rPr>
        <w:t xml:space="preserve">In other words, there were the </w:t>
      </w:r>
      <w:r w:rsidR="004F1AA6">
        <w:rPr>
          <w:rFonts w:ascii="Times New Roman" w:eastAsia="Times New Roman" w:hAnsi="Times New Roman" w:cs="Times New Roman"/>
          <w:color w:val="000000"/>
        </w:rPr>
        <w:t>“</w:t>
      </w:r>
      <w:r w:rsidR="00B63A14">
        <w:rPr>
          <w:rFonts w:ascii="Times New Roman" w:eastAsia="Times New Roman" w:hAnsi="Times New Roman" w:cs="Times New Roman"/>
          <w:color w:val="000000"/>
        </w:rPr>
        <w:t>normal</w:t>
      </w:r>
      <w:r w:rsidR="004F1AA6">
        <w:rPr>
          <w:rFonts w:ascii="Times New Roman" w:eastAsia="Times New Roman" w:hAnsi="Times New Roman" w:cs="Times New Roman"/>
          <w:color w:val="000000"/>
        </w:rPr>
        <w:t>”</w:t>
      </w:r>
      <w:r w:rsidR="00B63A14">
        <w:rPr>
          <w:rFonts w:ascii="Times New Roman" w:eastAsia="Times New Roman" w:hAnsi="Times New Roman" w:cs="Times New Roman"/>
          <w:color w:val="000000"/>
        </w:rPr>
        <w:t xml:space="preserve"> white middle class people, and then there were the problem groups.  </w:t>
      </w:r>
      <w:r w:rsidR="00F772D0">
        <w:rPr>
          <w:rFonts w:ascii="Times New Roman" w:eastAsia="Times New Roman" w:hAnsi="Times New Roman" w:cs="Times New Roman"/>
          <w:color w:val="000000"/>
        </w:rPr>
        <w:t>I mentioned earlier</w:t>
      </w:r>
      <w:r>
        <w:rPr>
          <w:rFonts w:ascii="Times New Roman" w:eastAsia="Times New Roman" w:hAnsi="Times New Roman" w:cs="Times New Roman"/>
          <w:color w:val="000000"/>
        </w:rPr>
        <w:t xml:space="preserve"> the proceedings of the conference on the information needs of various groups in 1973</w:t>
      </w:r>
      <w:r w:rsidR="00F772D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F772D0">
        <w:rPr>
          <w:rFonts w:ascii="Times New Roman" w:eastAsia="Times New Roman" w:hAnsi="Times New Roman" w:cs="Times New Roman"/>
          <w:color w:val="000000"/>
        </w:rPr>
        <w:t xml:space="preserve">I </w:t>
      </w:r>
      <w:r w:rsidR="00725571">
        <w:rPr>
          <w:rFonts w:ascii="Times New Roman" w:eastAsia="Times New Roman" w:hAnsi="Times New Roman" w:cs="Times New Roman"/>
          <w:color w:val="000000"/>
        </w:rPr>
        <w:t xml:space="preserve">later </w:t>
      </w:r>
      <w:r w:rsidR="00F772D0">
        <w:rPr>
          <w:rFonts w:ascii="Times New Roman" w:eastAsia="Times New Roman" w:hAnsi="Times New Roman" w:cs="Times New Roman"/>
          <w:color w:val="000000"/>
        </w:rPr>
        <w:t>heard through the grapevine</w:t>
      </w:r>
      <w:r>
        <w:rPr>
          <w:rFonts w:ascii="Times New Roman" w:eastAsia="Times New Roman" w:hAnsi="Times New Roman" w:cs="Times New Roman"/>
          <w:color w:val="000000"/>
        </w:rPr>
        <w:t xml:space="preserve"> </w:t>
      </w:r>
      <w:r w:rsidR="00725571">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 xml:space="preserve">the head of the </w:t>
      </w:r>
      <w:r w:rsidR="00CB54AF">
        <w:rPr>
          <w:rFonts w:ascii="Times New Roman" w:eastAsia="Times New Roman" w:hAnsi="Times New Roman" w:cs="Times New Roman"/>
          <w:color w:val="000000"/>
        </w:rPr>
        <w:t>government</w:t>
      </w:r>
      <w:r>
        <w:rPr>
          <w:rFonts w:ascii="Times New Roman" w:eastAsia="Times New Roman" w:hAnsi="Times New Roman" w:cs="Times New Roman"/>
          <w:color w:val="000000"/>
        </w:rPr>
        <w:t xml:space="preserve"> agency </w:t>
      </w:r>
      <w:r w:rsidR="00F772D0">
        <w:rPr>
          <w:rFonts w:ascii="Times New Roman" w:eastAsia="Times New Roman" w:hAnsi="Times New Roman" w:cs="Times New Roman"/>
          <w:color w:val="000000"/>
        </w:rPr>
        <w:t xml:space="preserve">that funded it </w:t>
      </w:r>
      <w:r>
        <w:rPr>
          <w:rFonts w:ascii="Times New Roman" w:eastAsia="Times New Roman" w:hAnsi="Times New Roman" w:cs="Times New Roman"/>
          <w:color w:val="000000"/>
        </w:rPr>
        <w:t xml:space="preserve">did not </w:t>
      </w:r>
      <w:r w:rsidR="00F772D0">
        <w:rPr>
          <w:rFonts w:ascii="Times New Roman" w:eastAsia="Times New Roman" w:hAnsi="Times New Roman" w:cs="Times New Roman"/>
          <w:color w:val="000000"/>
        </w:rPr>
        <w:t xml:space="preserve">like this “minority” stuff, and refused to allow the book to be reprinted when it became popular.  </w:t>
      </w:r>
    </w:p>
    <w:p w14:paraId="46F4A376" w14:textId="77777777" w:rsidR="00F772D0" w:rsidRDefault="00F772D0" w:rsidP="00FE4813">
      <w:pPr>
        <w:rPr>
          <w:rFonts w:ascii="Times New Roman" w:eastAsia="Times New Roman" w:hAnsi="Times New Roman" w:cs="Times New Roman"/>
          <w:color w:val="000000"/>
        </w:rPr>
      </w:pPr>
    </w:p>
    <w:p w14:paraId="6DF407C0" w14:textId="4ADB1C69" w:rsidR="00F772D0" w:rsidRDefault="00F772D0" w:rsidP="00FE481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But through the years, more and more groups of people were studied, </w:t>
      </w:r>
      <w:r w:rsidR="00725571">
        <w:rPr>
          <w:rFonts w:ascii="Times New Roman" w:eastAsia="Times New Roman" w:hAnsi="Times New Roman" w:cs="Times New Roman"/>
          <w:color w:val="000000"/>
        </w:rPr>
        <w:t>and these same groups</w:t>
      </w:r>
      <w:r w:rsidR="00DB44F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gradually became legitimized and normalized in society’s thinking.  </w:t>
      </w:r>
      <w:r w:rsidR="00B51002">
        <w:rPr>
          <w:rFonts w:ascii="Times New Roman" w:eastAsia="Times New Roman" w:hAnsi="Times New Roman" w:cs="Times New Roman"/>
          <w:color w:val="000000"/>
        </w:rPr>
        <w:t xml:space="preserve">We can see this reflected in all the many groups studied in information behavior research.  In the academy, the </w:t>
      </w:r>
      <w:r w:rsidR="00360477">
        <w:rPr>
          <w:rFonts w:ascii="Times New Roman" w:eastAsia="Times New Roman" w:hAnsi="Times New Roman" w:cs="Times New Roman"/>
          <w:color w:val="000000"/>
        </w:rPr>
        <w:t>studied scholars expanded</w:t>
      </w:r>
      <w:r w:rsidR="00B51002">
        <w:rPr>
          <w:rFonts w:ascii="Times New Roman" w:eastAsia="Times New Roman" w:hAnsi="Times New Roman" w:cs="Times New Roman"/>
          <w:color w:val="000000"/>
        </w:rPr>
        <w:t xml:space="preserve"> from scientists to social scientists, </w:t>
      </w:r>
      <w:r w:rsidR="00360477">
        <w:rPr>
          <w:rFonts w:ascii="Times New Roman" w:eastAsia="Times New Roman" w:hAnsi="Times New Roman" w:cs="Times New Roman"/>
          <w:color w:val="000000"/>
        </w:rPr>
        <w:t xml:space="preserve">to </w:t>
      </w:r>
      <w:r w:rsidR="00DB44F6">
        <w:rPr>
          <w:rFonts w:ascii="Times New Roman" w:eastAsia="Times New Roman" w:hAnsi="Times New Roman" w:cs="Times New Roman"/>
          <w:color w:val="000000"/>
        </w:rPr>
        <w:t>t</w:t>
      </w:r>
      <w:r w:rsidR="00B51002">
        <w:rPr>
          <w:rFonts w:ascii="Times New Roman" w:eastAsia="Times New Roman" w:hAnsi="Times New Roman" w:cs="Times New Roman"/>
          <w:color w:val="000000"/>
        </w:rPr>
        <w:t xml:space="preserve">he humanities, the arts, and </w:t>
      </w:r>
      <w:r w:rsidR="00360477">
        <w:rPr>
          <w:rFonts w:ascii="Times New Roman" w:eastAsia="Times New Roman" w:hAnsi="Times New Roman" w:cs="Times New Roman"/>
          <w:color w:val="000000"/>
        </w:rPr>
        <w:t xml:space="preserve">to </w:t>
      </w:r>
      <w:r w:rsidR="00B51002">
        <w:rPr>
          <w:rFonts w:ascii="Times New Roman" w:eastAsia="Times New Roman" w:hAnsi="Times New Roman" w:cs="Times New Roman"/>
          <w:color w:val="000000"/>
        </w:rPr>
        <w:t>interdisciplinary research</w:t>
      </w:r>
      <w:r w:rsidR="00DB44F6">
        <w:rPr>
          <w:rFonts w:ascii="Times New Roman" w:eastAsia="Times New Roman" w:hAnsi="Times New Roman" w:cs="Times New Roman"/>
          <w:color w:val="000000"/>
        </w:rPr>
        <w:t>ers</w:t>
      </w:r>
      <w:r w:rsidR="00B51002">
        <w:rPr>
          <w:rFonts w:ascii="Times New Roman" w:eastAsia="Times New Roman" w:hAnsi="Times New Roman" w:cs="Times New Roman"/>
          <w:color w:val="000000"/>
        </w:rPr>
        <w:t xml:space="preserve">.  In society generally, many cultural and ethnic minorities came in for attention, including even </w:t>
      </w:r>
      <w:proofErr w:type="spellStart"/>
      <w:r w:rsidR="00B51002">
        <w:rPr>
          <w:rFonts w:ascii="Times New Roman" w:eastAsia="Times New Roman" w:hAnsi="Times New Roman" w:cs="Times New Roman"/>
          <w:color w:val="000000"/>
        </w:rPr>
        <w:t>Elfreda</w:t>
      </w:r>
      <w:proofErr w:type="spellEnd"/>
      <w:r w:rsidR="00B51002">
        <w:rPr>
          <w:rFonts w:ascii="Times New Roman" w:eastAsia="Times New Roman" w:hAnsi="Times New Roman" w:cs="Times New Roman"/>
          <w:color w:val="000000"/>
        </w:rPr>
        <w:t xml:space="preserve"> Chatman’s breaking </w:t>
      </w:r>
      <w:r w:rsidR="00807E70">
        <w:rPr>
          <w:rFonts w:ascii="Times New Roman" w:eastAsia="Times New Roman" w:hAnsi="Times New Roman" w:cs="Times New Roman"/>
          <w:color w:val="000000"/>
        </w:rPr>
        <w:t>through</w:t>
      </w:r>
      <w:r w:rsidR="00B51002">
        <w:rPr>
          <w:rFonts w:ascii="Times New Roman" w:eastAsia="Times New Roman" w:hAnsi="Times New Roman" w:cs="Times New Roman"/>
          <w:color w:val="000000"/>
        </w:rPr>
        <w:t xml:space="preserve"> the middle class </w:t>
      </w:r>
      <w:r w:rsidR="00807E70">
        <w:rPr>
          <w:rFonts w:ascii="Times New Roman" w:eastAsia="Times New Roman" w:hAnsi="Times New Roman" w:cs="Times New Roman"/>
          <w:color w:val="000000"/>
        </w:rPr>
        <w:t>barrier and the</w:t>
      </w:r>
      <w:r w:rsidR="00B51002">
        <w:rPr>
          <w:rFonts w:ascii="Times New Roman" w:eastAsia="Times New Roman" w:hAnsi="Times New Roman" w:cs="Times New Roman"/>
          <w:color w:val="000000"/>
        </w:rPr>
        <w:t xml:space="preserve"> racial barrier by studying black janitors, prisoners, and poor elderly women.  </w:t>
      </w:r>
      <w:r w:rsidR="007461DC">
        <w:rPr>
          <w:rFonts w:ascii="Times New Roman" w:eastAsia="Times New Roman" w:hAnsi="Times New Roman" w:cs="Times New Roman"/>
          <w:color w:val="000000"/>
        </w:rPr>
        <w:t xml:space="preserve">Roma Harris and Lynn Westbrook </w:t>
      </w:r>
      <w:r w:rsidR="00725571">
        <w:rPr>
          <w:rFonts w:ascii="Times New Roman" w:eastAsia="Times New Roman" w:hAnsi="Times New Roman" w:cs="Times New Roman"/>
          <w:color w:val="000000"/>
        </w:rPr>
        <w:t xml:space="preserve">have </w:t>
      </w:r>
      <w:r w:rsidR="007461DC">
        <w:rPr>
          <w:rFonts w:ascii="Times New Roman" w:eastAsia="Times New Roman" w:hAnsi="Times New Roman" w:cs="Times New Roman"/>
          <w:color w:val="000000"/>
        </w:rPr>
        <w:t xml:space="preserve">studied abused women’s information needs.  </w:t>
      </w:r>
      <w:r w:rsidR="00947CCA">
        <w:rPr>
          <w:rFonts w:ascii="Times New Roman" w:eastAsia="Times New Roman" w:hAnsi="Times New Roman" w:cs="Times New Roman"/>
          <w:color w:val="000000"/>
        </w:rPr>
        <w:t xml:space="preserve">LGBT, diasporic, and </w:t>
      </w:r>
      <w:r w:rsidR="00947CCA">
        <w:rPr>
          <w:rFonts w:ascii="Times New Roman" w:eastAsia="Times New Roman" w:hAnsi="Times New Roman" w:cs="Times New Roman"/>
          <w:color w:val="000000"/>
        </w:rPr>
        <w:lastRenderedPageBreak/>
        <w:t xml:space="preserve">migrant information needs are emerging as important.  </w:t>
      </w:r>
      <w:r w:rsidR="00DB44F6">
        <w:rPr>
          <w:rFonts w:ascii="Times New Roman" w:eastAsia="Times New Roman" w:hAnsi="Times New Roman" w:cs="Times New Roman"/>
          <w:color w:val="000000"/>
        </w:rPr>
        <w:t xml:space="preserve">Children and young adults were recognized as having distinct information needs too.  </w:t>
      </w:r>
    </w:p>
    <w:p w14:paraId="496CAD06" w14:textId="77777777" w:rsidR="00947CCA" w:rsidRDefault="00947CCA" w:rsidP="00FE4813">
      <w:pPr>
        <w:rPr>
          <w:rFonts w:ascii="Times New Roman" w:eastAsia="Times New Roman" w:hAnsi="Times New Roman" w:cs="Times New Roman"/>
          <w:color w:val="000000"/>
        </w:rPr>
      </w:pPr>
    </w:p>
    <w:p w14:paraId="542FF5E7" w14:textId="434C0E66" w:rsidR="00EA57F0" w:rsidRDefault="00725571" w:rsidP="00FE481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Secondly, in terms of the sophistication of the research questions that have been posed: We have a somewhat checkered history. As I noted at the beginning of this speech, throughout these fifty years there have been a number of sophisticated and well-designed research projects, that gained us a lot of valuable understanding. Early on, </w:t>
      </w:r>
      <w:r w:rsidR="00C50E60">
        <w:rPr>
          <w:rFonts w:ascii="Times New Roman" w:eastAsia="Times New Roman" w:hAnsi="Times New Roman" w:cs="Times New Roman"/>
          <w:color w:val="000000"/>
        </w:rPr>
        <w:t xml:space="preserve">Herbert </w:t>
      </w:r>
      <w:proofErr w:type="spellStart"/>
      <w:r>
        <w:rPr>
          <w:rFonts w:ascii="Times New Roman" w:eastAsia="Times New Roman" w:hAnsi="Times New Roman" w:cs="Times New Roman"/>
          <w:color w:val="000000"/>
        </w:rPr>
        <w:t>Menzel</w:t>
      </w:r>
      <w:proofErr w:type="spellEnd"/>
      <w:r>
        <w:rPr>
          <w:rFonts w:ascii="Times New Roman" w:eastAsia="Times New Roman" w:hAnsi="Times New Roman" w:cs="Times New Roman"/>
          <w:color w:val="000000"/>
        </w:rPr>
        <w:t xml:space="preserve"> showed the social nature of serendipitous discoveries of valuable information among scientists. At the same time, we can see improvement in the breadth of our understanding generally in library and information science of the wealth of different channels and modes by which we acquire, transfer, and use information.   The research</w:t>
      </w:r>
      <w:r w:rsidR="00947CCA">
        <w:rPr>
          <w:rFonts w:ascii="Times New Roman" w:eastAsia="Times New Roman" w:hAnsi="Times New Roman" w:cs="Times New Roman"/>
          <w:color w:val="000000"/>
        </w:rPr>
        <w:t xml:space="preserve"> began with studying strictly library circulation patterns for the general public, and information transfer practices for scientists and engineers.  </w:t>
      </w:r>
      <w:r w:rsidR="00387619">
        <w:rPr>
          <w:rFonts w:ascii="Times New Roman" w:eastAsia="Times New Roman" w:hAnsi="Times New Roman" w:cs="Times New Roman"/>
          <w:color w:val="000000"/>
        </w:rPr>
        <w:t>Research</w:t>
      </w:r>
      <w:r w:rsidR="00C50E60">
        <w:rPr>
          <w:rFonts w:ascii="Times New Roman" w:eastAsia="Times New Roman" w:hAnsi="Times New Roman" w:cs="Times New Roman"/>
          <w:color w:val="000000"/>
        </w:rPr>
        <w:t xml:space="preserve"> by people such as </w:t>
      </w:r>
      <w:proofErr w:type="spellStart"/>
      <w:r w:rsidR="00C50E60">
        <w:rPr>
          <w:rFonts w:ascii="Times New Roman" w:eastAsia="Times New Roman" w:hAnsi="Times New Roman" w:cs="Times New Roman"/>
          <w:color w:val="000000"/>
        </w:rPr>
        <w:t>Menzel</w:t>
      </w:r>
      <w:proofErr w:type="spellEnd"/>
      <w:r w:rsidR="00C50E60">
        <w:rPr>
          <w:rFonts w:ascii="Times New Roman" w:eastAsia="Times New Roman" w:hAnsi="Times New Roman" w:cs="Times New Roman"/>
          <w:color w:val="000000"/>
        </w:rPr>
        <w:t xml:space="preserve"> and Thomas Allen</w:t>
      </w:r>
      <w:r>
        <w:rPr>
          <w:rFonts w:ascii="Times New Roman" w:eastAsia="Times New Roman" w:hAnsi="Times New Roman" w:cs="Times New Roman"/>
          <w:color w:val="000000"/>
        </w:rPr>
        <w:t xml:space="preserve"> forced </w:t>
      </w:r>
      <w:r w:rsidR="00C50E60">
        <w:rPr>
          <w:rFonts w:ascii="Times New Roman" w:eastAsia="Times New Roman" w:hAnsi="Times New Roman" w:cs="Times New Roman"/>
          <w:color w:val="000000"/>
        </w:rPr>
        <w:t xml:space="preserve">information researchers </w:t>
      </w:r>
      <w:r>
        <w:rPr>
          <w:rFonts w:ascii="Times New Roman" w:eastAsia="Times New Roman" w:hAnsi="Times New Roman" w:cs="Times New Roman"/>
          <w:color w:val="000000"/>
        </w:rPr>
        <w:t>to recognize that</w:t>
      </w:r>
      <w:r w:rsidR="00EA57F0">
        <w:rPr>
          <w:rFonts w:ascii="Times New Roman" w:eastAsia="Times New Roman" w:hAnsi="Times New Roman" w:cs="Times New Roman"/>
          <w:color w:val="000000"/>
        </w:rPr>
        <w:t xml:space="preserve"> </w:t>
      </w:r>
      <w:r w:rsidR="00EA57F0" w:rsidRPr="00EA57F0">
        <w:rPr>
          <w:rFonts w:ascii="Times New Roman" w:eastAsia="Times New Roman" w:hAnsi="Times New Roman" w:cs="Times New Roman"/>
          <w:i/>
          <w:color w:val="000000"/>
        </w:rPr>
        <w:t>human</w:t>
      </w:r>
      <w:r w:rsidR="00EA57F0">
        <w:rPr>
          <w:rFonts w:ascii="Times New Roman" w:eastAsia="Times New Roman" w:hAnsi="Times New Roman" w:cs="Times New Roman"/>
          <w:color w:val="000000"/>
        </w:rPr>
        <w:t xml:space="preserve"> information sources were </w:t>
      </w:r>
      <w:r>
        <w:rPr>
          <w:rFonts w:ascii="Times New Roman" w:eastAsia="Times New Roman" w:hAnsi="Times New Roman" w:cs="Times New Roman"/>
          <w:color w:val="000000"/>
        </w:rPr>
        <w:t xml:space="preserve">far more important than previous studies of use of paper resources had assumed.  </w:t>
      </w:r>
      <w:r w:rsidR="00EA57F0">
        <w:rPr>
          <w:rFonts w:ascii="Times New Roman" w:eastAsia="Times New Roman" w:hAnsi="Times New Roman" w:cs="Times New Roman"/>
          <w:color w:val="000000"/>
        </w:rPr>
        <w:t xml:space="preserve">  </w:t>
      </w:r>
    </w:p>
    <w:p w14:paraId="557D666C" w14:textId="77777777" w:rsidR="00EA57F0" w:rsidRDefault="00EA57F0" w:rsidP="00FE4813">
      <w:pPr>
        <w:rPr>
          <w:rFonts w:ascii="Times New Roman" w:eastAsia="Times New Roman" w:hAnsi="Times New Roman" w:cs="Times New Roman"/>
          <w:color w:val="000000"/>
        </w:rPr>
      </w:pPr>
    </w:p>
    <w:p w14:paraId="6EF2427A" w14:textId="4CC14EF9" w:rsidR="00947CCA" w:rsidRDefault="00725571" w:rsidP="00FE4813">
      <w:pPr>
        <w:rPr>
          <w:rFonts w:ascii="Times New Roman" w:eastAsia="Times New Roman" w:hAnsi="Times New Roman" w:cs="Times New Roman"/>
          <w:color w:val="000000"/>
        </w:rPr>
      </w:pPr>
      <w:r>
        <w:rPr>
          <w:rFonts w:ascii="Times New Roman" w:eastAsia="Times New Roman" w:hAnsi="Times New Roman" w:cs="Times New Roman"/>
          <w:color w:val="000000"/>
        </w:rPr>
        <w:t>More generally, o</w:t>
      </w:r>
      <w:r w:rsidR="00947CCA" w:rsidRPr="00EA57F0">
        <w:rPr>
          <w:rFonts w:ascii="Times New Roman" w:eastAsia="Times New Roman" w:hAnsi="Times New Roman" w:cs="Times New Roman"/>
          <w:color w:val="000000"/>
        </w:rPr>
        <w:t>ver</w:t>
      </w:r>
      <w:r w:rsidR="00947CCA">
        <w:rPr>
          <w:rFonts w:ascii="Times New Roman" w:eastAsia="Times New Roman" w:hAnsi="Times New Roman" w:cs="Times New Roman"/>
          <w:color w:val="000000"/>
        </w:rPr>
        <w:t xml:space="preserve"> the years, a greater and greater awareness arose of the importance of social context in explain</w:t>
      </w:r>
      <w:r>
        <w:rPr>
          <w:rFonts w:ascii="Times New Roman" w:eastAsia="Times New Roman" w:hAnsi="Times New Roman" w:cs="Times New Roman"/>
          <w:color w:val="000000"/>
        </w:rPr>
        <w:t>ing information behaviors.  We learned how a</w:t>
      </w:r>
      <w:r w:rsidR="00947CCA">
        <w:rPr>
          <w:rFonts w:ascii="Times New Roman" w:eastAsia="Times New Roman" w:hAnsi="Times New Roman" w:cs="Times New Roman"/>
          <w:color w:val="000000"/>
        </w:rPr>
        <w:t xml:space="preserve">ll the different academic cultures affected </w:t>
      </w:r>
      <w:r w:rsidR="00EA57F0">
        <w:rPr>
          <w:rFonts w:ascii="Times New Roman" w:eastAsia="Times New Roman" w:hAnsi="Times New Roman" w:cs="Times New Roman"/>
          <w:color w:val="000000"/>
        </w:rPr>
        <w:t xml:space="preserve">and drove </w:t>
      </w:r>
      <w:r w:rsidR="00947CCA">
        <w:rPr>
          <w:rFonts w:ascii="Times New Roman" w:eastAsia="Times New Roman" w:hAnsi="Times New Roman" w:cs="Times New Roman"/>
          <w:color w:val="000000"/>
        </w:rPr>
        <w:t xml:space="preserve">the various disciplinary information practices.  </w:t>
      </w:r>
      <w:r w:rsidR="00C50E60">
        <w:rPr>
          <w:rFonts w:ascii="Times New Roman" w:eastAsia="Times New Roman" w:hAnsi="Times New Roman" w:cs="Times New Roman"/>
          <w:color w:val="000000"/>
        </w:rPr>
        <w:t xml:space="preserve">We learned the differences between academic and professional information seeking, as demonstrated by </w:t>
      </w:r>
      <w:proofErr w:type="spellStart"/>
      <w:r w:rsidR="00C50E60">
        <w:rPr>
          <w:rFonts w:ascii="Times New Roman" w:eastAsia="Times New Roman" w:hAnsi="Times New Roman" w:cs="Times New Roman"/>
          <w:color w:val="000000"/>
        </w:rPr>
        <w:t>Leckie</w:t>
      </w:r>
      <w:proofErr w:type="spellEnd"/>
      <w:r w:rsidR="00C50E60">
        <w:rPr>
          <w:rFonts w:ascii="Times New Roman" w:eastAsia="Times New Roman" w:hAnsi="Times New Roman" w:cs="Times New Roman"/>
          <w:color w:val="000000"/>
        </w:rPr>
        <w:t xml:space="preserve"> et al.  </w:t>
      </w:r>
      <w:r w:rsidR="00EA57F0">
        <w:rPr>
          <w:rFonts w:ascii="Times New Roman" w:eastAsia="Times New Roman" w:hAnsi="Times New Roman" w:cs="Times New Roman"/>
          <w:color w:val="000000"/>
        </w:rPr>
        <w:t xml:space="preserve">As the use of and fascination with information technology exploded in the 1990’s and beyond, Kling and others showed that information practices were nonetheless </w:t>
      </w:r>
      <w:r w:rsidR="00C50E60">
        <w:rPr>
          <w:rFonts w:ascii="Times New Roman" w:eastAsia="Times New Roman" w:hAnsi="Times New Roman" w:cs="Times New Roman"/>
          <w:color w:val="000000"/>
        </w:rPr>
        <w:t xml:space="preserve">driven primarily by social, not technological forces. </w:t>
      </w:r>
    </w:p>
    <w:p w14:paraId="338E2B8F" w14:textId="77777777" w:rsidR="00C52309" w:rsidRDefault="00C52309" w:rsidP="00FE4813">
      <w:pPr>
        <w:rPr>
          <w:rFonts w:ascii="Times New Roman" w:eastAsia="Times New Roman" w:hAnsi="Times New Roman" w:cs="Times New Roman"/>
          <w:color w:val="000000"/>
        </w:rPr>
      </w:pPr>
    </w:p>
    <w:p w14:paraId="05FA2E25" w14:textId="7EE27673" w:rsidR="00F72EB5" w:rsidRDefault="00F72EB5" w:rsidP="00FE481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Now, finally, </w:t>
      </w:r>
      <w:r w:rsidR="00D549D2">
        <w:rPr>
          <w:rFonts w:ascii="Times New Roman" w:eastAsia="Times New Roman" w:hAnsi="Times New Roman" w:cs="Times New Roman"/>
          <w:color w:val="000000"/>
        </w:rPr>
        <w:t xml:space="preserve">as </w:t>
      </w:r>
      <w:r>
        <w:rPr>
          <w:rFonts w:ascii="Times New Roman" w:eastAsia="Times New Roman" w:hAnsi="Times New Roman" w:cs="Times New Roman"/>
          <w:color w:val="000000"/>
        </w:rPr>
        <w:t xml:space="preserve">we come </w:t>
      </w:r>
      <w:r w:rsidR="00D549D2">
        <w:rPr>
          <w:rFonts w:ascii="Times New Roman" w:eastAsia="Times New Roman" w:hAnsi="Times New Roman" w:cs="Times New Roman"/>
          <w:color w:val="000000"/>
        </w:rPr>
        <w:t xml:space="preserve">into the 2000’s and the 20-teens, we have been filling out and enriching our understanding of a much fuller range of interactions and information sources.  </w:t>
      </w:r>
      <w:proofErr w:type="spellStart"/>
      <w:r w:rsidR="00D549D2">
        <w:rPr>
          <w:rFonts w:ascii="Times New Roman" w:eastAsia="Times New Roman" w:hAnsi="Times New Roman" w:cs="Times New Roman"/>
          <w:color w:val="000000"/>
        </w:rPr>
        <w:t>Hartel</w:t>
      </w:r>
      <w:proofErr w:type="spellEnd"/>
      <w:r w:rsidR="00D549D2">
        <w:rPr>
          <w:rFonts w:ascii="Times New Roman" w:eastAsia="Times New Roman" w:hAnsi="Times New Roman" w:cs="Times New Roman"/>
          <w:color w:val="000000"/>
        </w:rPr>
        <w:t xml:space="preserve"> showed that people integrate their serious leisure into their lives in dozens of ways, many of which are </w:t>
      </w:r>
      <w:r w:rsidR="002955FF">
        <w:rPr>
          <w:rFonts w:ascii="Times New Roman" w:eastAsia="Times New Roman" w:hAnsi="Times New Roman" w:cs="Times New Roman"/>
          <w:color w:val="000000"/>
        </w:rPr>
        <w:t>strongly</w:t>
      </w:r>
      <w:r w:rsidR="00D549D2">
        <w:rPr>
          <w:rFonts w:ascii="Times New Roman" w:eastAsia="Times New Roman" w:hAnsi="Times New Roman" w:cs="Times New Roman"/>
          <w:color w:val="000000"/>
        </w:rPr>
        <w:t xml:space="preserve"> rooted in information.  Lloyd, </w:t>
      </w:r>
      <w:proofErr w:type="spellStart"/>
      <w:r w:rsidR="00D549D2">
        <w:rPr>
          <w:rFonts w:ascii="Times New Roman" w:eastAsia="Times New Roman" w:hAnsi="Times New Roman" w:cs="Times New Roman"/>
          <w:color w:val="000000"/>
        </w:rPr>
        <w:t>Hartel</w:t>
      </w:r>
      <w:proofErr w:type="spellEnd"/>
      <w:r w:rsidR="00D549D2">
        <w:rPr>
          <w:rFonts w:ascii="Times New Roman" w:eastAsia="Times New Roman" w:hAnsi="Times New Roman" w:cs="Times New Roman"/>
          <w:color w:val="000000"/>
        </w:rPr>
        <w:t xml:space="preserve">, and a number of other people are expanding our understanding of information into the many ways it is embodied. </w:t>
      </w:r>
      <w:r>
        <w:rPr>
          <w:rFonts w:ascii="Times New Roman" w:eastAsia="Times New Roman" w:hAnsi="Times New Roman" w:cs="Times New Roman"/>
          <w:color w:val="000000"/>
        </w:rPr>
        <w:t xml:space="preserve">We are beginning to understand information </w:t>
      </w:r>
      <w:r w:rsidR="000B20E7">
        <w:rPr>
          <w:rFonts w:ascii="Times New Roman" w:eastAsia="Times New Roman" w:hAnsi="Times New Roman" w:cs="Times New Roman"/>
          <w:color w:val="000000"/>
        </w:rPr>
        <w:t xml:space="preserve">needs as coming not only from the mind, but also from our professional, social, and life needs, from our pleasures, hobbies, and entertainments, and even from our experience as a living animal in a life-world.  </w:t>
      </w:r>
      <w:r w:rsidR="00D549D2">
        <w:rPr>
          <w:rFonts w:ascii="Times New Roman" w:eastAsia="Times New Roman" w:hAnsi="Times New Roman" w:cs="Times New Roman"/>
          <w:color w:val="000000"/>
        </w:rPr>
        <w:t xml:space="preserve">I think there is a lot </w:t>
      </w:r>
      <w:r w:rsidR="002955FF">
        <w:rPr>
          <w:rFonts w:ascii="Times New Roman" w:eastAsia="Times New Roman" w:hAnsi="Times New Roman" w:cs="Times New Roman"/>
          <w:color w:val="000000"/>
        </w:rPr>
        <w:t>of</w:t>
      </w:r>
      <w:r w:rsidR="00D549D2">
        <w:rPr>
          <w:rFonts w:ascii="Times New Roman" w:eastAsia="Times New Roman" w:hAnsi="Times New Roman" w:cs="Times New Roman"/>
          <w:color w:val="000000"/>
        </w:rPr>
        <w:t xml:space="preserve"> exciting work remaining to be done.  </w:t>
      </w:r>
    </w:p>
    <w:p w14:paraId="6C94E4CE" w14:textId="77777777" w:rsidR="00EA601C" w:rsidRDefault="00EA601C" w:rsidP="00FE4813">
      <w:pPr>
        <w:rPr>
          <w:rFonts w:ascii="Times New Roman" w:eastAsia="Times New Roman" w:hAnsi="Times New Roman" w:cs="Times New Roman"/>
          <w:color w:val="000000"/>
        </w:rPr>
      </w:pPr>
    </w:p>
    <w:p w14:paraId="271AA6FA" w14:textId="2521B158" w:rsidR="00EA601C" w:rsidRDefault="00EA601C" w:rsidP="00FE481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So the red thread of </w:t>
      </w:r>
      <w:r w:rsidR="00D549D2">
        <w:rPr>
          <w:rFonts w:ascii="Times New Roman" w:eastAsia="Times New Roman" w:hAnsi="Times New Roman" w:cs="Times New Roman"/>
          <w:color w:val="000000"/>
        </w:rPr>
        <w:t>research on information and people</w:t>
      </w:r>
      <w:r>
        <w:rPr>
          <w:rFonts w:ascii="Times New Roman" w:eastAsia="Times New Roman" w:hAnsi="Times New Roman" w:cs="Times New Roman"/>
          <w:color w:val="000000"/>
        </w:rPr>
        <w:t xml:space="preserve"> has wound its way through </w:t>
      </w:r>
      <w:r w:rsidR="00D549D2">
        <w:rPr>
          <w:rFonts w:ascii="Times New Roman" w:eastAsia="Times New Roman" w:hAnsi="Times New Roman" w:cs="Times New Roman"/>
          <w:color w:val="000000"/>
        </w:rPr>
        <w:t xml:space="preserve">the field of information </w:t>
      </w:r>
      <w:r>
        <w:rPr>
          <w:rFonts w:ascii="Times New Roman" w:eastAsia="Times New Roman" w:hAnsi="Times New Roman" w:cs="Times New Roman"/>
          <w:color w:val="000000"/>
        </w:rPr>
        <w:t xml:space="preserve">studies over the years, and </w:t>
      </w:r>
      <w:r w:rsidR="00D549D2">
        <w:rPr>
          <w:rFonts w:ascii="Times New Roman" w:eastAsia="Times New Roman" w:hAnsi="Times New Roman" w:cs="Times New Roman"/>
          <w:color w:val="000000"/>
        </w:rPr>
        <w:t xml:space="preserve">has </w:t>
      </w:r>
      <w:r>
        <w:rPr>
          <w:rFonts w:ascii="Times New Roman" w:eastAsia="Times New Roman" w:hAnsi="Times New Roman" w:cs="Times New Roman"/>
          <w:color w:val="000000"/>
        </w:rPr>
        <w:t>highlighted the importance of the red thread of information itself.</w:t>
      </w:r>
    </w:p>
    <w:p w14:paraId="44848D47" w14:textId="77777777" w:rsidR="00EA601C" w:rsidRDefault="00EA601C" w:rsidP="00FE4813">
      <w:pPr>
        <w:rPr>
          <w:rFonts w:ascii="Times New Roman" w:eastAsia="Times New Roman" w:hAnsi="Times New Roman" w:cs="Times New Roman"/>
          <w:color w:val="000000"/>
        </w:rPr>
      </w:pPr>
    </w:p>
    <w:p w14:paraId="485EEDEE" w14:textId="189D4F18" w:rsidR="00EA601C" w:rsidRDefault="00EA601C" w:rsidP="00FE481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Before I finish, I want to tell you that after a talk I gave </w:t>
      </w:r>
      <w:r w:rsidR="00B1335B">
        <w:rPr>
          <w:rFonts w:ascii="Times New Roman" w:eastAsia="Times New Roman" w:hAnsi="Times New Roman" w:cs="Times New Roman"/>
          <w:color w:val="000000"/>
        </w:rPr>
        <w:t>some years ago, in which I mentioned the red thread</w:t>
      </w:r>
      <w:r w:rsidR="00D549D2">
        <w:rPr>
          <w:rFonts w:ascii="Times New Roman" w:eastAsia="Times New Roman" w:hAnsi="Times New Roman" w:cs="Times New Roman"/>
          <w:color w:val="000000"/>
        </w:rPr>
        <w:t xml:space="preserve"> of information</w:t>
      </w:r>
      <w:r w:rsidR="00B1335B">
        <w:rPr>
          <w:rFonts w:ascii="Times New Roman" w:eastAsia="Times New Roman" w:hAnsi="Times New Roman" w:cs="Times New Roman"/>
          <w:color w:val="000000"/>
        </w:rPr>
        <w:t>, a woman came up to me afterwards, and told me where that phrase has come from—or at least one place it has come from.  She said that in the days of sailing ships, when there would be naval battles,</w:t>
      </w:r>
    </w:p>
    <w:p w14:paraId="4D1AA2D1" w14:textId="77777777" w:rsidR="00B1335B" w:rsidRDefault="00B1335B" w:rsidP="00FE4813">
      <w:pPr>
        <w:rPr>
          <w:rFonts w:ascii="Times New Roman" w:eastAsia="Times New Roman" w:hAnsi="Times New Roman" w:cs="Times New Roman"/>
          <w:color w:val="000000"/>
        </w:rPr>
      </w:pPr>
    </w:p>
    <w:p w14:paraId="7029E98F" w14:textId="4D9CB17E" w:rsidR="00C52309" w:rsidRPr="00B1335B" w:rsidRDefault="00B1335B" w:rsidP="00FE4813">
      <w:pPr>
        <w:rPr>
          <w:rFonts w:ascii="Times New Roman" w:eastAsia="Times New Roman" w:hAnsi="Times New Roman" w:cs="Times New Roman"/>
          <w:b/>
          <w:color w:val="000000"/>
        </w:rPr>
      </w:pPr>
      <w:r w:rsidRPr="00B1335B">
        <w:rPr>
          <w:rFonts w:ascii="Times New Roman" w:eastAsia="Times New Roman" w:hAnsi="Times New Roman" w:cs="Times New Roman"/>
          <w:b/>
          <w:color w:val="000000"/>
        </w:rPr>
        <w:t>[SLIDE</w:t>
      </w:r>
      <w:r w:rsidR="00DC01DC">
        <w:rPr>
          <w:rFonts w:ascii="Times New Roman" w:eastAsia="Times New Roman" w:hAnsi="Times New Roman" w:cs="Times New Roman"/>
          <w:b/>
          <w:color w:val="000000"/>
        </w:rPr>
        <w:t xml:space="preserve"> 22</w:t>
      </w:r>
      <w:r w:rsidRPr="00B1335B">
        <w:rPr>
          <w:rFonts w:ascii="Times New Roman" w:eastAsia="Times New Roman" w:hAnsi="Times New Roman" w:cs="Times New Roman"/>
          <w:b/>
          <w:color w:val="000000"/>
        </w:rPr>
        <w:t>]</w:t>
      </w:r>
      <w:r w:rsidR="00DC01DC">
        <w:rPr>
          <w:rFonts w:ascii="Times New Roman" w:eastAsia="Times New Roman" w:hAnsi="Times New Roman" w:cs="Times New Roman"/>
          <w:b/>
          <w:color w:val="000000"/>
        </w:rPr>
        <w:t xml:space="preserve">  Ships</w:t>
      </w:r>
    </w:p>
    <w:p w14:paraId="12F20046" w14:textId="77777777" w:rsidR="00C52309" w:rsidRDefault="00C52309" w:rsidP="00FE4813">
      <w:pPr>
        <w:rPr>
          <w:rFonts w:ascii="Times New Roman" w:eastAsia="Times New Roman" w:hAnsi="Times New Roman" w:cs="Times New Roman"/>
          <w:color w:val="000000"/>
        </w:rPr>
      </w:pPr>
    </w:p>
    <w:p w14:paraId="207201DB" w14:textId="09A10085" w:rsidR="00B1335B" w:rsidRDefault="00B1335B" w:rsidP="00FE481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and other members of the fleet would come upon the scene afterwards, there would often be detritus from the sunken ships floating around, but it would be hard to know which of those ships </w:t>
      </w:r>
      <w:r w:rsidR="00355D85">
        <w:rPr>
          <w:rFonts w:ascii="Times New Roman" w:eastAsia="Times New Roman" w:hAnsi="Times New Roman" w:cs="Times New Roman"/>
          <w:color w:val="000000"/>
        </w:rPr>
        <w:lastRenderedPageBreak/>
        <w:t>was</w:t>
      </w:r>
      <w:r>
        <w:rPr>
          <w:rFonts w:ascii="Times New Roman" w:eastAsia="Times New Roman" w:hAnsi="Times New Roman" w:cs="Times New Roman"/>
          <w:color w:val="000000"/>
        </w:rPr>
        <w:t xml:space="preserve"> British.  So the British Navy began the practice of running a red thread through all the ropes, or lines, as they are called in sailing, so that when such a line was floating on the water, they could know that it was from a British ship.  It had to be red, of course, because that </w:t>
      </w:r>
      <w:r w:rsidR="00355D85">
        <w:rPr>
          <w:rFonts w:ascii="Times New Roman" w:eastAsia="Times New Roman" w:hAnsi="Times New Roman" w:cs="Times New Roman"/>
          <w:color w:val="000000"/>
        </w:rPr>
        <w:t>was</w:t>
      </w:r>
      <w:r>
        <w:rPr>
          <w:rFonts w:ascii="Times New Roman" w:eastAsia="Times New Roman" w:hAnsi="Times New Roman" w:cs="Times New Roman"/>
          <w:color w:val="000000"/>
        </w:rPr>
        <w:t xml:space="preserve"> the universal color for the British empire.</w:t>
      </w:r>
    </w:p>
    <w:p w14:paraId="731DC1EB" w14:textId="77777777" w:rsidR="00340F9A" w:rsidRDefault="00340F9A" w:rsidP="00FE4813">
      <w:pPr>
        <w:rPr>
          <w:rFonts w:ascii="Times New Roman" w:eastAsia="Times New Roman" w:hAnsi="Times New Roman" w:cs="Times New Roman"/>
          <w:color w:val="000000"/>
        </w:rPr>
      </w:pPr>
    </w:p>
    <w:p w14:paraId="57A5521A" w14:textId="2E777222" w:rsidR="00340F9A" w:rsidRPr="00340F9A" w:rsidRDefault="00DC01DC" w:rsidP="00FE4813">
      <w:pPr>
        <w:rPr>
          <w:rFonts w:ascii="Times New Roman" w:eastAsia="Times New Roman" w:hAnsi="Times New Roman" w:cs="Times New Roman"/>
          <w:b/>
          <w:color w:val="000000"/>
        </w:rPr>
      </w:pPr>
      <w:r>
        <w:rPr>
          <w:rFonts w:ascii="Times New Roman" w:eastAsia="Times New Roman" w:hAnsi="Times New Roman" w:cs="Times New Roman"/>
          <w:b/>
          <w:color w:val="000000"/>
        </w:rPr>
        <w:t>[SLIDE 23</w:t>
      </w:r>
      <w:r w:rsidR="00340F9A">
        <w:rPr>
          <w:rFonts w:ascii="Times New Roman" w:eastAsia="Times New Roman" w:hAnsi="Times New Roman" w:cs="Times New Roman"/>
          <w:b/>
          <w:color w:val="000000"/>
        </w:rPr>
        <w:t>]</w:t>
      </w:r>
      <w:r>
        <w:rPr>
          <w:rFonts w:ascii="Times New Roman" w:eastAsia="Times New Roman" w:hAnsi="Times New Roman" w:cs="Times New Roman"/>
          <w:b/>
          <w:color w:val="000000"/>
        </w:rPr>
        <w:t xml:space="preserve">  Knot</w:t>
      </w:r>
    </w:p>
    <w:p w14:paraId="60C00811" w14:textId="77777777" w:rsidR="00B1335B" w:rsidRDefault="00B1335B" w:rsidP="00FE4813">
      <w:pPr>
        <w:rPr>
          <w:rFonts w:ascii="Times New Roman" w:eastAsia="Times New Roman" w:hAnsi="Times New Roman" w:cs="Times New Roman"/>
          <w:color w:val="000000"/>
        </w:rPr>
      </w:pPr>
    </w:p>
    <w:p w14:paraId="42025DD3" w14:textId="77B394A3" w:rsidR="00B1335B" w:rsidRPr="009D26A4" w:rsidRDefault="00B1335B" w:rsidP="00FE4813">
      <w:pPr>
        <w:rPr>
          <w:rFonts w:ascii="Times New Roman" w:eastAsia="Times New Roman" w:hAnsi="Times New Roman" w:cs="Times New Roman"/>
          <w:b/>
          <w:color w:val="000000"/>
        </w:rPr>
      </w:pPr>
      <w:r>
        <w:rPr>
          <w:rFonts w:ascii="Times New Roman" w:eastAsia="Times New Roman" w:hAnsi="Times New Roman" w:cs="Times New Roman"/>
          <w:color w:val="000000"/>
        </w:rPr>
        <w:t xml:space="preserve">So, the red thread </w:t>
      </w:r>
      <w:r w:rsidR="002C7B41">
        <w:rPr>
          <w:rFonts w:ascii="Times New Roman" w:eastAsia="Times New Roman" w:hAnsi="Times New Roman" w:cs="Times New Roman"/>
          <w:color w:val="000000"/>
        </w:rPr>
        <w:t xml:space="preserve">itself </w:t>
      </w:r>
      <w:r>
        <w:rPr>
          <w:rFonts w:ascii="Times New Roman" w:eastAsia="Times New Roman" w:hAnsi="Times New Roman" w:cs="Times New Roman"/>
          <w:color w:val="000000"/>
        </w:rPr>
        <w:t>has a rich history of being informative.</w:t>
      </w:r>
      <w:r w:rsidR="009D26A4">
        <w:rPr>
          <w:rFonts w:ascii="Times New Roman" w:eastAsia="Times New Roman" w:hAnsi="Times New Roman" w:cs="Times New Roman"/>
          <w:color w:val="000000"/>
        </w:rPr>
        <w:t xml:space="preserve">    </w:t>
      </w:r>
    </w:p>
    <w:p w14:paraId="69013181" w14:textId="77777777" w:rsidR="00C52309" w:rsidRPr="00CD4B03" w:rsidRDefault="00C52309" w:rsidP="00FE4813">
      <w:pPr>
        <w:rPr>
          <w:rFonts w:ascii="Times New Roman" w:eastAsia="Times New Roman" w:hAnsi="Times New Roman" w:cs="Times New Roman"/>
          <w:color w:val="000000"/>
        </w:rPr>
      </w:pPr>
    </w:p>
    <w:sectPr w:rsidR="00C52309" w:rsidRPr="00CD4B03" w:rsidSect="007079CB">
      <w:headerReference w:type="even" r:id="rId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F5A2E" w14:textId="77777777" w:rsidR="00AF29F6" w:rsidRDefault="00AF29F6" w:rsidP="007079CB">
      <w:r>
        <w:separator/>
      </w:r>
    </w:p>
  </w:endnote>
  <w:endnote w:type="continuationSeparator" w:id="0">
    <w:p w14:paraId="0EF80A87" w14:textId="77777777" w:rsidR="00AF29F6" w:rsidRDefault="00AF29F6" w:rsidP="00707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FEE87" w14:textId="77777777" w:rsidR="00AF29F6" w:rsidRDefault="00AF29F6" w:rsidP="007079CB">
      <w:r>
        <w:separator/>
      </w:r>
    </w:p>
  </w:footnote>
  <w:footnote w:type="continuationSeparator" w:id="0">
    <w:p w14:paraId="32EFFE35" w14:textId="77777777" w:rsidR="00AF29F6" w:rsidRDefault="00AF29F6" w:rsidP="007079C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28992" w14:textId="77777777" w:rsidR="007079CB" w:rsidRDefault="007079CB" w:rsidP="0050268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614CF8" w14:textId="77777777" w:rsidR="007079CB" w:rsidRDefault="007079CB" w:rsidP="007079C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1C3B1" w14:textId="77777777" w:rsidR="007079CB" w:rsidRDefault="007079CB" w:rsidP="0050268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6A76">
      <w:rPr>
        <w:rStyle w:val="PageNumber"/>
        <w:noProof/>
      </w:rPr>
      <w:t>13</w:t>
    </w:r>
    <w:r>
      <w:rPr>
        <w:rStyle w:val="PageNumber"/>
      </w:rPr>
      <w:fldChar w:fldCharType="end"/>
    </w:r>
  </w:p>
  <w:p w14:paraId="727F8A19" w14:textId="77777777" w:rsidR="007079CB" w:rsidRDefault="007079CB" w:rsidP="007079CB">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A65E4D"/>
    <w:multiLevelType w:val="hybridMultilevel"/>
    <w:tmpl w:val="06069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7C2"/>
    <w:rsid w:val="00000120"/>
    <w:rsid w:val="00014C63"/>
    <w:rsid w:val="00024E56"/>
    <w:rsid w:val="00025B03"/>
    <w:rsid w:val="000305BC"/>
    <w:rsid w:val="00036135"/>
    <w:rsid w:val="00063D39"/>
    <w:rsid w:val="00085BE7"/>
    <w:rsid w:val="0009491A"/>
    <w:rsid w:val="000B1AAF"/>
    <w:rsid w:val="000B20E7"/>
    <w:rsid w:val="000C4BD4"/>
    <w:rsid w:val="000E7623"/>
    <w:rsid w:val="000F6006"/>
    <w:rsid w:val="00104B6D"/>
    <w:rsid w:val="00121304"/>
    <w:rsid w:val="00122675"/>
    <w:rsid w:val="00146216"/>
    <w:rsid w:val="001822A3"/>
    <w:rsid w:val="001D27C2"/>
    <w:rsid w:val="001F4BD9"/>
    <w:rsid w:val="001F5F52"/>
    <w:rsid w:val="00232EC8"/>
    <w:rsid w:val="002362E1"/>
    <w:rsid w:val="00237FF1"/>
    <w:rsid w:val="0024033A"/>
    <w:rsid w:val="0024320C"/>
    <w:rsid w:val="00246571"/>
    <w:rsid w:val="002511E9"/>
    <w:rsid w:val="0025144C"/>
    <w:rsid w:val="0027303E"/>
    <w:rsid w:val="00275D29"/>
    <w:rsid w:val="00276131"/>
    <w:rsid w:val="002776CD"/>
    <w:rsid w:val="002915E6"/>
    <w:rsid w:val="002955FF"/>
    <w:rsid w:val="002A0B48"/>
    <w:rsid w:val="002A2075"/>
    <w:rsid w:val="002B4312"/>
    <w:rsid w:val="002C7B41"/>
    <w:rsid w:val="002D29AC"/>
    <w:rsid w:val="002D355F"/>
    <w:rsid w:val="002D40F7"/>
    <w:rsid w:val="002F1943"/>
    <w:rsid w:val="00301BFF"/>
    <w:rsid w:val="00305DAB"/>
    <w:rsid w:val="00310D41"/>
    <w:rsid w:val="003213FC"/>
    <w:rsid w:val="0033414F"/>
    <w:rsid w:val="00340F9A"/>
    <w:rsid w:val="003459F8"/>
    <w:rsid w:val="003464FE"/>
    <w:rsid w:val="00355D85"/>
    <w:rsid w:val="00360477"/>
    <w:rsid w:val="003646B8"/>
    <w:rsid w:val="00367272"/>
    <w:rsid w:val="00367353"/>
    <w:rsid w:val="003853B9"/>
    <w:rsid w:val="00387619"/>
    <w:rsid w:val="00387CFF"/>
    <w:rsid w:val="003922DE"/>
    <w:rsid w:val="003968F6"/>
    <w:rsid w:val="00397BA0"/>
    <w:rsid w:val="003A2705"/>
    <w:rsid w:val="003B5D81"/>
    <w:rsid w:val="003C4150"/>
    <w:rsid w:val="003E2B2E"/>
    <w:rsid w:val="003F0A17"/>
    <w:rsid w:val="003F0C08"/>
    <w:rsid w:val="004145B6"/>
    <w:rsid w:val="00430220"/>
    <w:rsid w:val="00442E45"/>
    <w:rsid w:val="004520D8"/>
    <w:rsid w:val="00495503"/>
    <w:rsid w:val="004E1F22"/>
    <w:rsid w:val="004E295D"/>
    <w:rsid w:val="004E5FC6"/>
    <w:rsid w:val="004F1AA6"/>
    <w:rsid w:val="004F506C"/>
    <w:rsid w:val="00503740"/>
    <w:rsid w:val="00525B22"/>
    <w:rsid w:val="00546D4C"/>
    <w:rsid w:val="00557810"/>
    <w:rsid w:val="0057096E"/>
    <w:rsid w:val="0058093F"/>
    <w:rsid w:val="00580A61"/>
    <w:rsid w:val="0059676C"/>
    <w:rsid w:val="005A6A9D"/>
    <w:rsid w:val="005B43B6"/>
    <w:rsid w:val="005C6498"/>
    <w:rsid w:val="005C6CA8"/>
    <w:rsid w:val="005D54DB"/>
    <w:rsid w:val="005E3FE8"/>
    <w:rsid w:val="005F62FF"/>
    <w:rsid w:val="006150B2"/>
    <w:rsid w:val="006214CA"/>
    <w:rsid w:val="006227CB"/>
    <w:rsid w:val="00622932"/>
    <w:rsid w:val="00640D02"/>
    <w:rsid w:val="00643AB4"/>
    <w:rsid w:val="00644727"/>
    <w:rsid w:val="00654930"/>
    <w:rsid w:val="00656129"/>
    <w:rsid w:val="00665454"/>
    <w:rsid w:val="006661C9"/>
    <w:rsid w:val="0067338F"/>
    <w:rsid w:val="0067586B"/>
    <w:rsid w:val="006760A1"/>
    <w:rsid w:val="0068343F"/>
    <w:rsid w:val="006858E5"/>
    <w:rsid w:val="006915F1"/>
    <w:rsid w:val="006C26E6"/>
    <w:rsid w:val="006E64B7"/>
    <w:rsid w:val="006F74A9"/>
    <w:rsid w:val="00705934"/>
    <w:rsid w:val="007079CB"/>
    <w:rsid w:val="00713108"/>
    <w:rsid w:val="00714326"/>
    <w:rsid w:val="00716F15"/>
    <w:rsid w:val="0071782B"/>
    <w:rsid w:val="00717871"/>
    <w:rsid w:val="00725571"/>
    <w:rsid w:val="00732DC6"/>
    <w:rsid w:val="00732E4E"/>
    <w:rsid w:val="007461DC"/>
    <w:rsid w:val="0075646D"/>
    <w:rsid w:val="00760B79"/>
    <w:rsid w:val="00766C91"/>
    <w:rsid w:val="00766FE2"/>
    <w:rsid w:val="007A5ECB"/>
    <w:rsid w:val="007D34D7"/>
    <w:rsid w:val="007E1FBC"/>
    <w:rsid w:val="007F74CB"/>
    <w:rsid w:val="00800047"/>
    <w:rsid w:val="00802754"/>
    <w:rsid w:val="00804AEB"/>
    <w:rsid w:val="0080695B"/>
    <w:rsid w:val="00807E70"/>
    <w:rsid w:val="00816181"/>
    <w:rsid w:val="008208F6"/>
    <w:rsid w:val="00823429"/>
    <w:rsid w:val="00824776"/>
    <w:rsid w:val="00826BA4"/>
    <w:rsid w:val="0083204A"/>
    <w:rsid w:val="00855D90"/>
    <w:rsid w:val="008721EE"/>
    <w:rsid w:val="0087375B"/>
    <w:rsid w:val="00882CE3"/>
    <w:rsid w:val="00884E03"/>
    <w:rsid w:val="008866D7"/>
    <w:rsid w:val="008942F7"/>
    <w:rsid w:val="008B60E1"/>
    <w:rsid w:val="008B67F1"/>
    <w:rsid w:val="008D20F1"/>
    <w:rsid w:val="008E5392"/>
    <w:rsid w:val="00935976"/>
    <w:rsid w:val="00941526"/>
    <w:rsid w:val="00946FCA"/>
    <w:rsid w:val="00947A1E"/>
    <w:rsid w:val="00947CCA"/>
    <w:rsid w:val="009513EF"/>
    <w:rsid w:val="00951858"/>
    <w:rsid w:val="009528C7"/>
    <w:rsid w:val="00963BD0"/>
    <w:rsid w:val="0098128C"/>
    <w:rsid w:val="00983A01"/>
    <w:rsid w:val="00986B79"/>
    <w:rsid w:val="009A1554"/>
    <w:rsid w:val="009B34AC"/>
    <w:rsid w:val="009B4E36"/>
    <w:rsid w:val="009C073E"/>
    <w:rsid w:val="009C0EB1"/>
    <w:rsid w:val="009D2350"/>
    <w:rsid w:val="009D26A4"/>
    <w:rsid w:val="00A17EB0"/>
    <w:rsid w:val="00A30339"/>
    <w:rsid w:val="00A36ED0"/>
    <w:rsid w:val="00A4181C"/>
    <w:rsid w:val="00A4274D"/>
    <w:rsid w:val="00A81146"/>
    <w:rsid w:val="00A877D9"/>
    <w:rsid w:val="00AA04C4"/>
    <w:rsid w:val="00AA3D10"/>
    <w:rsid w:val="00AA48EC"/>
    <w:rsid w:val="00AC6BDE"/>
    <w:rsid w:val="00AE0622"/>
    <w:rsid w:val="00AF29F6"/>
    <w:rsid w:val="00B116DE"/>
    <w:rsid w:val="00B1335B"/>
    <w:rsid w:val="00B31D3C"/>
    <w:rsid w:val="00B46A76"/>
    <w:rsid w:val="00B51002"/>
    <w:rsid w:val="00B56241"/>
    <w:rsid w:val="00B5643F"/>
    <w:rsid w:val="00B63A14"/>
    <w:rsid w:val="00B721F5"/>
    <w:rsid w:val="00B87B71"/>
    <w:rsid w:val="00BC17B9"/>
    <w:rsid w:val="00BE7D07"/>
    <w:rsid w:val="00BF7195"/>
    <w:rsid w:val="00C27A31"/>
    <w:rsid w:val="00C50E60"/>
    <w:rsid w:val="00C52309"/>
    <w:rsid w:val="00C75002"/>
    <w:rsid w:val="00C83B63"/>
    <w:rsid w:val="00C87587"/>
    <w:rsid w:val="00C90095"/>
    <w:rsid w:val="00CA2585"/>
    <w:rsid w:val="00CB0992"/>
    <w:rsid w:val="00CB2502"/>
    <w:rsid w:val="00CB373C"/>
    <w:rsid w:val="00CB54AF"/>
    <w:rsid w:val="00CD4B03"/>
    <w:rsid w:val="00CD5700"/>
    <w:rsid w:val="00CD659B"/>
    <w:rsid w:val="00D164CA"/>
    <w:rsid w:val="00D327E8"/>
    <w:rsid w:val="00D549D2"/>
    <w:rsid w:val="00D55533"/>
    <w:rsid w:val="00D77173"/>
    <w:rsid w:val="00D81280"/>
    <w:rsid w:val="00D86905"/>
    <w:rsid w:val="00D9007E"/>
    <w:rsid w:val="00DA1DC6"/>
    <w:rsid w:val="00DB1703"/>
    <w:rsid w:val="00DB44F6"/>
    <w:rsid w:val="00DC01DC"/>
    <w:rsid w:val="00E10E70"/>
    <w:rsid w:val="00E3277B"/>
    <w:rsid w:val="00E34588"/>
    <w:rsid w:val="00E45B70"/>
    <w:rsid w:val="00E50648"/>
    <w:rsid w:val="00E56003"/>
    <w:rsid w:val="00E61A68"/>
    <w:rsid w:val="00E838BA"/>
    <w:rsid w:val="00E9276F"/>
    <w:rsid w:val="00EA316D"/>
    <w:rsid w:val="00EA57F0"/>
    <w:rsid w:val="00EA601C"/>
    <w:rsid w:val="00EB595C"/>
    <w:rsid w:val="00EC2B95"/>
    <w:rsid w:val="00ED16C0"/>
    <w:rsid w:val="00ED2A2E"/>
    <w:rsid w:val="00EE2B0E"/>
    <w:rsid w:val="00EE42E1"/>
    <w:rsid w:val="00EF4273"/>
    <w:rsid w:val="00F007BA"/>
    <w:rsid w:val="00F069E0"/>
    <w:rsid w:val="00F10F4E"/>
    <w:rsid w:val="00F16192"/>
    <w:rsid w:val="00F3142A"/>
    <w:rsid w:val="00F55824"/>
    <w:rsid w:val="00F72C02"/>
    <w:rsid w:val="00F72EB5"/>
    <w:rsid w:val="00F772D0"/>
    <w:rsid w:val="00F93D70"/>
    <w:rsid w:val="00FA3F0A"/>
    <w:rsid w:val="00FA6C3C"/>
    <w:rsid w:val="00FB749C"/>
    <w:rsid w:val="00FC4EAB"/>
    <w:rsid w:val="00FC5361"/>
    <w:rsid w:val="00FD3910"/>
    <w:rsid w:val="00FE4813"/>
    <w:rsid w:val="00FF0E43"/>
    <w:rsid w:val="00FF5B0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C9277F"/>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7EB0"/>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5B43B6"/>
    <w:pPr>
      <w:ind w:left="720"/>
      <w:contextualSpacing/>
    </w:pPr>
  </w:style>
  <w:style w:type="paragraph" w:styleId="Header">
    <w:name w:val="header"/>
    <w:basedOn w:val="Normal"/>
    <w:link w:val="HeaderChar"/>
    <w:uiPriority w:val="99"/>
    <w:unhideWhenUsed/>
    <w:rsid w:val="007079CB"/>
    <w:pPr>
      <w:tabs>
        <w:tab w:val="center" w:pos="4680"/>
        <w:tab w:val="right" w:pos="9360"/>
      </w:tabs>
    </w:pPr>
  </w:style>
  <w:style w:type="character" w:customStyle="1" w:styleId="HeaderChar">
    <w:name w:val="Header Char"/>
    <w:basedOn w:val="DefaultParagraphFont"/>
    <w:link w:val="Header"/>
    <w:uiPriority w:val="99"/>
    <w:rsid w:val="007079CB"/>
  </w:style>
  <w:style w:type="character" w:styleId="PageNumber">
    <w:name w:val="page number"/>
    <w:basedOn w:val="DefaultParagraphFont"/>
    <w:uiPriority w:val="99"/>
    <w:semiHidden/>
    <w:unhideWhenUsed/>
    <w:rsid w:val="00707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970458">
      <w:bodyDiv w:val="1"/>
      <w:marLeft w:val="0"/>
      <w:marRight w:val="0"/>
      <w:marTop w:val="0"/>
      <w:marBottom w:val="0"/>
      <w:divBdr>
        <w:top w:val="none" w:sz="0" w:space="0" w:color="auto"/>
        <w:left w:val="none" w:sz="0" w:space="0" w:color="auto"/>
        <w:bottom w:val="none" w:sz="0" w:space="0" w:color="auto"/>
        <w:right w:val="none" w:sz="0" w:space="0" w:color="auto"/>
      </w:divBdr>
      <w:divsChild>
        <w:div w:id="1142575332">
          <w:marLeft w:val="0"/>
          <w:marRight w:val="0"/>
          <w:marTop w:val="0"/>
          <w:marBottom w:val="0"/>
          <w:divBdr>
            <w:top w:val="none" w:sz="0" w:space="0" w:color="auto"/>
            <w:left w:val="none" w:sz="0" w:space="0" w:color="auto"/>
            <w:bottom w:val="none" w:sz="0" w:space="0" w:color="auto"/>
            <w:right w:val="none" w:sz="0" w:space="0" w:color="auto"/>
          </w:divBdr>
          <w:divsChild>
            <w:div w:id="296566737">
              <w:marLeft w:val="0"/>
              <w:marRight w:val="0"/>
              <w:marTop w:val="0"/>
              <w:marBottom w:val="0"/>
              <w:divBdr>
                <w:top w:val="none" w:sz="0" w:space="0" w:color="auto"/>
                <w:left w:val="none" w:sz="0" w:space="0" w:color="auto"/>
                <w:bottom w:val="none" w:sz="0" w:space="0" w:color="auto"/>
                <w:right w:val="none" w:sz="0" w:space="0" w:color="auto"/>
              </w:divBdr>
              <w:divsChild>
                <w:div w:id="1986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5418</Words>
  <Characters>30884</Characters>
  <Application>Microsoft Macintosh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University of Western Ontario</Company>
  <LinksUpToDate>false</LinksUpToDate>
  <CharactersWithSpaces>36230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gibson</dc:creator>
  <cp:keywords/>
  <dc:description/>
  <cp:lastModifiedBy>Deborah Hicks</cp:lastModifiedBy>
  <cp:revision>2</cp:revision>
  <cp:lastPrinted>2017-05-24T23:21:00Z</cp:lastPrinted>
  <dcterms:created xsi:type="dcterms:W3CDTF">2017-11-10T20:57:00Z</dcterms:created>
  <dcterms:modified xsi:type="dcterms:W3CDTF">2017-11-10T20:57:00Z</dcterms:modified>
</cp:coreProperties>
</file>